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0F" w:rsidRPr="0058340F" w:rsidRDefault="0058340F" w:rsidP="0058340F">
      <w:pPr>
        <w:rPr>
          <w:rFonts w:ascii="Times New Roman" w:eastAsia="仿宋_GB2312" w:hAnsi="Times New Roman" w:cs="宋体" w:hint="eastAsia"/>
          <w:color w:val="333333"/>
          <w:kern w:val="0"/>
          <w:sz w:val="32"/>
          <w:szCs w:val="32"/>
        </w:rPr>
      </w:pPr>
    </w:p>
    <w:p w:rsidR="0058340F" w:rsidRPr="0058340F" w:rsidRDefault="0058340F" w:rsidP="0058340F">
      <w:pPr>
        <w:spacing w:line="660" w:lineRule="exact"/>
        <w:jc w:val="center"/>
        <w:rPr>
          <w:rFonts w:ascii="Times New Roman" w:eastAsia="方正小标宋简体" w:hAnsi="Times New Roman" w:hint="eastAsia"/>
          <w:color w:val="000000"/>
          <w:sz w:val="40"/>
          <w:szCs w:val="18"/>
          <w:shd w:val="clear" w:color="auto" w:fill="FFFFFF"/>
        </w:rPr>
      </w:pPr>
      <w:r w:rsidRPr="0058340F">
        <w:rPr>
          <w:rFonts w:ascii="Times New Roman" w:eastAsia="方正小标宋简体" w:hAnsi="Times New Roman" w:hint="eastAsia"/>
          <w:color w:val="000000"/>
          <w:sz w:val="40"/>
          <w:szCs w:val="18"/>
          <w:shd w:val="clear" w:color="auto" w:fill="FFFFFF"/>
        </w:rPr>
        <w:t>泰安市人民政府办公室</w:t>
      </w:r>
    </w:p>
    <w:p w:rsidR="0058340F" w:rsidRPr="0058340F" w:rsidRDefault="0058340F" w:rsidP="0058340F">
      <w:pPr>
        <w:spacing w:line="660" w:lineRule="exact"/>
        <w:jc w:val="center"/>
        <w:rPr>
          <w:rFonts w:ascii="Times New Roman" w:eastAsia="方正小标宋简体" w:hAnsi="Times New Roman" w:hint="eastAsia"/>
          <w:color w:val="000000"/>
          <w:sz w:val="40"/>
          <w:szCs w:val="18"/>
          <w:shd w:val="clear" w:color="auto" w:fill="FFFFFF"/>
        </w:rPr>
      </w:pPr>
      <w:r w:rsidRPr="0058340F">
        <w:rPr>
          <w:rFonts w:ascii="Times New Roman" w:eastAsia="方正小标宋简体" w:hAnsi="Times New Roman" w:hint="eastAsia"/>
          <w:color w:val="000000"/>
          <w:sz w:val="40"/>
          <w:szCs w:val="18"/>
          <w:shd w:val="clear" w:color="auto" w:fill="FFFFFF"/>
        </w:rPr>
        <w:t>关于提高城乡居民最低生活保障标准</w:t>
      </w:r>
      <w:proofErr w:type="gramStart"/>
      <w:r w:rsidRPr="0058340F">
        <w:rPr>
          <w:rFonts w:ascii="Times New Roman" w:eastAsia="方正小标宋简体" w:hAnsi="Times New Roman" w:hint="eastAsia"/>
          <w:color w:val="000000"/>
          <w:sz w:val="40"/>
          <w:szCs w:val="18"/>
          <w:shd w:val="clear" w:color="auto" w:fill="FFFFFF"/>
        </w:rPr>
        <w:t>和</w:t>
      </w:r>
      <w:proofErr w:type="gramEnd"/>
    </w:p>
    <w:p w:rsidR="0058340F" w:rsidRPr="0058340F" w:rsidRDefault="0058340F" w:rsidP="0058340F">
      <w:pPr>
        <w:spacing w:line="660" w:lineRule="exact"/>
        <w:jc w:val="center"/>
        <w:rPr>
          <w:rFonts w:ascii="Times New Roman" w:eastAsia="方正小标宋简体" w:hAnsi="Times New Roman" w:cs="宋体" w:hint="eastAsia"/>
          <w:color w:val="333333"/>
          <w:kern w:val="0"/>
          <w:sz w:val="96"/>
          <w:szCs w:val="32"/>
        </w:rPr>
      </w:pPr>
      <w:r w:rsidRPr="0058340F">
        <w:rPr>
          <w:rFonts w:ascii="Times New Roman" w:eastAsia="方正小标宋简体" w:hAnsi="Times New Roman" w:hint="eastAsia"/>
          <w:color w:val="000000"/>
          <w:sz w:val="40"/>
          <w:szCs w:val="18"/>
          <w:shd w:val="clear" w:color="auto" w:fill="FFFFFF"/>
        </w:rPr>
        <w:t>农村特困人员救助供养标准的通知</w:t>
      </w:r>
    </w:p>
    <w:p w:rsidR="0058340F" w:rsidRPr="0058340F" w:rsidRDefault="0058340F" w:rsidP="0058340F">
      <w:pPr>
        <w:spacing w:line="660" w:lineRule="exact"/>
        <w:jc w:val="center"/>
        <w:rPr>
          <w:rFonts w:ascii="Times New Roman" w:eastAsia="仿宋_GB2312" w:hAnsi="Times New Roman" w:cs="宋体" w:hint="eastAsia"/>
          <w:color w:val="333333"/>
          <w:kern w:val="0"/>
          <w:sz w:val="32"/>
          <w:szCs w:val="32"/>
        </w:rPr>
      </w:pPr>
    </w:p>
    <w:p w:rsidR="0058340F" w:rsidRPr="0058340F" w:rsidRDefault="0058340F" w:rsidP="0058340F">
      <w:pPr>
        <w:rPr>
          <w:rFonts w:ascii="Times New Roman" w:eastAsia="仿宋_GB2312" w:hAnsi="Times New Roman" w:cs="宋体" w:hint="eastAsia"/>
          <w:color w:val="333333"/>
          <w:kern w:val="0"/>
          <w:sz w:val="32"/>
          <w:szCs w:val="32"/>
        </w:rPr>
      </w:pPr>
    </w:p>
    <w:p w:rsidR="0058340F" w:rsidRPr="0058340F" w:rsidRDefault="0058340F" w:rsidP="0058340F">
      <w:pPr>
        <w:rPr>
          <w:rFonts w:ascii="Times New Roman" w:eastAsia="仿宋_GB2312" w:hAnsi="Times New Roman" w:cs="宋体"/>
          <w:color w:val="333333"/>
          <w:kern w:val="0"/>
          <w:sz w:val="32"/>
          <w:szCs w:val="32"/>
        </w:rPr>
      </w:pPr>
      <w:r w:rsidRPr="0058340F">
        <w:rPr>
          <w:rFonts w:ascii="Times New Roman" w:eastAsia="仿宋_GB2312" w:hAnsi="Times New Roman" w:cs="宋体" w:hint="eastAsia"/>
          <w:color w:val="333333"/>
          <w:kern w:val="0"/>
          <w:sz w:val="32"/>
          <w:szCs w:val="32"/>
        </w:rPr>
        <w:t>各县、市、区人民政府，市政府各部门、直属单位，省属以上驻泰各单位：</w:t>
      </w:r>
    </w:p>
    <w:p w:rsidR="0058340F" w:rsidRPr="0058340F" w:rsidRDefault="0058340F" w:rsidP="0058340F">
      <w:pPr>
        <w:rPr>
          <w:rFonts w:ascii="Times New Roman" w:eastAsia="仿宋_GB2312" w:hAnsi="Times New Roman" w:cs="宋体"/>
          <w:color w:val="333333"/>
          <w:kern w:val="0"/>
          <w:sz w:val="32"/>
          <w:szCs w:val="32"/>
        </w:rPr>
      </w:pPr>
      <w:r w:rsidRPr="0058340F">
        <w:rPr>
          <w:rFonts w:ascii="Times New Roman" w:eastAsia="仿宋_GB2312" w:hAnsi="Times New Roman" w:cs="宋体" w:hint="eastAsia"/>
          <w:color w:val="333333"/>
          <w:kern w:val="0"/>
          <w:sz w:val="32"/>
          <w:szCs w:val="32"/>
        </w:rPr>
        <w:t xml:space="preserve">　　为推进全市民生保障体系建设，切实保障城乡</w:t>
      </w:r>
      <w:proofErr w:type="gramStart"/>
      <w:r w:rsidRPr="0058340F">
        <w:rPr>
          <w:rFonts w:ascii="Times New Roman" w:eastAsia="仿宋_GB2312" w:hAnsi="Times New Roman" w:cs="宋体" w:hint="eastAsia"/>
          <w:color w:val="333333"/>
          <w:kern w:val="0"/>
          <w:sz w:val="32"/>
          <w:szCs w:val="32"/>
        </w:rPr>
        <w:t>低保对象</w:t>
      </w:r>
      <w:proofErr w:type="gramEnd"/>
      <w:r w:rsidRPr="0058340F">
        <w:rPr>
          <w:rFonts w:ascii="Times New Roman" w:eastAsia="仿宋_GB2312" w:hAnsi="Times New Roman" w:cs="宋体" w:hint="eastAsia"/>
          <w:color w:val="333333"/>
          <w:kern w:val="0"/>
          <w:sz w:val="32"/>
          <w:szCs w:val="32"/>
        </w:rPr>
        <w:t>和农村特困人员基本生活，促进社会和谐稳定，经市政府同意，确定</w:t>
      </w:r>
      <w:r w:rsidRPr="0058340F">
        <w:rPr>
          <w:rFonts w:ascii="Times New Roman" w:eastAsia="仿宋_GB2312" w:hAnsi="Times New Roman" w:cs="宋体"/>
          <w:color w:val="333333"/>
          <w:kern w:val="0"/>
          <w:sz w:val="32"/>
          <w:szCs w:val="32"/>
        </w:rPr>
        <w:t>2017</w:t>
      </w:r>
      <w:r w:rsidRPr="0058340F">
        <w:rPr>
          <w:rFonts w:ascii="Times New Roman" w:eastAsia="仿宋_GB2312" w:hAnsi="Times New Roman" w:cs="宋体"/>
          <w:color w:val="333333"/>
          <w:kern w:val="0"/>
          <w:sz w:val="32"/>
          <w:szCs w:val="32"/>
        </w:rPr>
        <w:t>年提高城乡居民最低生活保障标准和农村特困人员救助供养标准。现就有关事项通知如下：</w:t>
      </w:r>
    </w:p>
    <w:p w:rsidR="0058340F" w:rsidRPr="0058340F" w:rsidRDefault="0058340F" w:rsidP="0058340F">
      <w:pPr>
        <w:rPr>
          <w:rFonts w:ascii="Times New Roman" w:eastAsia="黑体" w:hAnsi="Times New Roman" w:cs="宋体"/>
          <w:color w:val="333333"/>
          <w:kern w:val="0"/>
          <w:sz w:val="32"/>
          <w:szCs w:val="32"/>
        </w:rPr>
      </w:pPr>
      <w:r w:rsidRPr="0058340F">
        <w:rPr>
          <w:rFonts w:ascii="Times New Roman" w:eastAsia="黑体" w:hAnsi="黑体" w:cs="宋体" w:hint="eastAsia"/>
          <w:color w:val="333333"/>
          <w:kern w:val="0"/>
          <w:sz w:val="32"/>
          <w:szCs w:val="32"/>
        </w:rPr>
        <w:t xml:space="preserve">　　一、提高全市城乡居民最低生活保障标准</w:t>
      </w:r>
    </w:p>
    <w:p w:rsidR="0058340F" w:rsidRPr="0058340F" w:rsidRDefault="0058340F" w:rsidP="0058340F">
      <w:pPr>
        <w:rPr>
          <w:rFonts w:ascii="Times New Roman" w:eastAsia="仿宋_GB2312" w:hAnsi="Times New Roman" w:cs="宋体"/>
          <w:color w:val="333333"/>
          <w:kern w:val="0"/>
          <w:sz w:val="32"/>
          <w:szCs w:val="32"/>
        </w:rPr>
      </w:pPr>
      <w:r w:rsidRPr="0058340F">
        <w:rPr>
          <w:rFonts w:ascii="Times New Roman" w:eastAsia="仿宋_GB2312" w:hAnsi="Times New Roman" w:cs="宋体" w:hint="eastAsia"/>
          <w:color w:val="333333"/>
          <w:kern w:val="0"/>
          <w:sz w:val="32"/>
          <w:szCs w:val="32"/>
        </w:rPr>
        <w:t xml:space="preserve">　　（一）提高城市居民最低生活保障补助水平。自</w:t>
      </w:r>
      <w:r w:rsidRPr="0058340F">
        <w:rPr>
          <w:rFonts w:ascii="Times New Roman" w:eastAsia="仿宋_GB2312" w:hAnsi="Times New Roman" w:cs="宋体"/>
          <w:color w:val="333333"/>
          <w:kern w:val="0"/>
          <w:sz w:val="32"/>
          <w:szCs w:val="32"/>
        </w:rPr>
        <w:t>2017</w:t>
      </w:r>
      <w:r w:rsidRPr="0058340F">
        <w:rPr>
          <w:rFonts w:ascii="Times New Roman" w:eastAsia="仿宋_GB2312" w:hAnsi="Times New Roman" w:cs="宋体"/>
          <w:color w:val="333333"/>
          <w:kern w:val="0"/>
          <w:sz w:val="32"/>
          <w:szCs w:val="32"/>
        </w:rPr>
        <w:t>年</w:t>
      </w:r>
      <w:r w:rsidRPr="0058340F">
        <w:rPr>
          <w:rFonts w:ascii="Times New Roman" w:eastAsia="仿宋_GB2312" w:hAnsi="Times New Roman" w:cs="宋体"/>
          <w:color w:val="333333"/>
          <w:kern w:val="0"/>
          <w:sz w:val="32"/>
          <w:szCs w:val="32"/>
        </w:rPr>
        <w:t>1</w:t>
      </w:r>
      <w:r w:rsidRPr="0058340F">
        <w:rPr>
          <w:rFonts w:ascii="Times New Roman" w:eastAsia="仿宋_GB2312" w:hAnsi="Times New Roman" w:cs="宋体"/>
          <w:color w:val="333333"/>
          <w:kern w:val="0"/>
          <w:sz w:val="32"/>
          <w:szCs w:val="32"/>
        </w:rPr>
        <w:t>月起，各县（市、区）、泰安高新区、泰山景区城市居民最低生活保障标准继续执行上年标准。城市居民最低生活保障月人均补助水平要达到月标准的</w:t>
      </w:r>
      <w:r w:rsidRPr="0058340F">
        <w:rPr>
          <w:rFonts w:ascii="Times New Roman" w:eastAsia="仿宋_GB2312" w:hAnsi="Times New Roman" w:cs="宋体"/>
          <w:color w:val="333333"/>
          <w:kern w:val="0"/>
          <w:sz w:val="32"/>
          <w:szCs w:val="32"/>
        </w:rPr>
        <w:t>60%</w:t>
      </w:r>
      <w:r w:rsidRPr="0058340F">
        <w:rPr>
          <w:rFonts w:ascii="Times New Roman" w:eastAsia="仿宋_GB2312" w:hAnsi="Times New Roman" w:cs="宋体"/>
          <w:color w:val="333333"/>
          <w:kern w:val="0"/>
          <w:sz w:val="32"/>
          <w:szCs w:val="32"/>
        </w:rPr>
        <w:t>以上。</w:t>
      </w:r>
    </w:p>
    <w:p w:rsidR="0058340F" w:rsidRPr="0058340F" w:rsidRDefault="0058340F" w:rsidP="0058340F">
      <w:pPr>
        <w:rPr>
          <w:rFonts w:ascii="Times New Roman" w:eastAsia="仿宋_GB2312" w:hAnsi="Times New Roman" w:cs="宋体"/>
          <w:color w:val="333333"/>
          <w:kern w:val="0"/>
          <w:sz w:val="32"/>
          <w:szCs w:val="32"/>
        </w:rPr>
      </w:pPr>
      <w:r w:rsidRPr="0058340F">
        <w:rPr>
          <w:rFonts w:ascii="Times New Roman" w:eastAsia="仿宋_GB2312" w:hAnsi="Times New Roman" w:cs="宋体" w:hint="eastAsia"/>
          <w:color w:val="333333"/>
          <w:kern w:val="0"/>
          <w:sz w:val="32"/>
          <w:szCs w:val="32"/>
        </w:rPr>
        <w:t xml:space="preserve">　　（二）提高农村居民最低生活保障标准和补助水平。自</w:t>
      </w:r>
      <w:r w:rsidRPr="0058340F">
        <w:rPr>
          <w:rFonts w:ascii="Times New Roman" w:eastAsia="仿宋_GB2312" w:hAnsi="Times New Roman" w:cs="宋体"/>
          <w:color w:val="333333"/>
          <w:kern w:val="0"/>
          <w:sz w:val="32"/>
          <w:szCs w:val="32"/>
        </w:rPr>
        <w:t>2017</w:t>
      </w:r>
      <w:r w:rsidRPr="0058340F">
        <w:rPr>
          <w:rFonts w:ascii="Times New Roman" w:eastAsia="仿宋_GB2312" w:hAnsi="Times New Roman" w:cs="宋体"/>
          <w:color w:val="333333"/>
          <w:kern w:val="0"/>
          <w:sz w:val="32"/>
          <w:szCs w:val="32"/>
        </w:rPr>
        <w:t>年</w:t>
      </w:r>
      <w:r w:rsidRPr="0058340F">
        <w:rPr>
          <w:rFonts w:ascii="Times New Roman" w:eastAsia="仿宋_GB2312" w:hAnsi="Times New Roman" w:cs="宋体"/>
          <w:color w:val="333333"/>
          <w:kern w:val="0"/>
          <w:sz w:val="32"/>
          <w:szCs w:val="32"/>
        </w:rPr>
        <w:t>1</w:t>
      </w:r>
      <w:r w:rsidRPr="0058340F">
        <w:rPr>
          <w:rFonts w:ascii="Times New Roman" w:eastAsia="仿宋_GB2312" w:hAnsi="Times New Roman" w:cs="宋体"/>
          <w:color w:val="333333"/>
          <w:kern w:val="0"/>
          <w:sz w:val="32"/>
          <w:szCs w:val="32"/>
        </w:rPr>
        <w:t>月起，泰山区、岱岳区、新泰市、肥城市、泰安高新区、泰山景区农村</w:t>
      </w:r>
      <w:proofErr w:type="gramStart"/>
      <w:r w:rsidRPr="0058340F">
        <w:rPr>
          <w:rFonts w:ascii="Times New Roman" w:eastAsia="仿宋_GB2312" w:hAnsi="Times New Roman" w:cs="宋体"/>
          <w:color w:val="333333"/>
          <w:kern w:val="0"/>
          <w:sz w:val="32"/>
          <w:szCs w:val="32"/>
        </w:rPr>
        <w:t>低保标准</w:t>
      </w:r>
      <w:proofErr w:type="gramEnd"/>
      <w:r w:rsidRPr="0058340F">
        <w:rPr>
          <w:rFonts w:ascii="Times New Roman" w:eastAsia="仿宋_GB2312" w:hAnsi="Times New Roman" w:cs="宋体"/>
          <w:color w:val="333333"/>
          <w:kern w:val="0"/>
          <w:sz w:val="32"/>
          <w:szCs w:val="32"/>
        </w:rPr>
        <w:t>提高到每人每年</w:t>
      </w:r>
      <w:r w:rsidRPr="0058340F">
        <w:rPr>
          <w:rFonts w:ascii="Times New Roman" w:eastAsia="仿宋_GB2312" w:hAnsi="Times New Roman" w:cs="宋体"/>
          <w:color w:val="333333"/>
          <w:kern w:val="0"/>
          <w:sz w:val="32"/>
          <w:szCs w:val="32"/>
        </w:rPr>
        <w:t>3800</w:t>
      </w:r>
      <w:r w:rsidRPr="0058340F">
        <w:rPr>
          <w:rFonts w:ascii="Times New Roman" w:eastAsia="仿宋_GB2312" w:hAnsi="Times New Roman" w:cs="宋体"/>
          <w:color w:val="333333"/>
          <w:kern w:val="0"/>
          <w:sz w:val="32"/>
          <w:szCs w:val="32"/>
        </w:rPr>
        <w:t>元；宁阳县、东平县农村</w:t>
      </w:r>
      <w:proofErr w:type="gramStart"/>
      <w:r w:rsidRPr="0058340F">
        <w:rPr>
          <w:rFonts w:ascii="Times New Roman" w:eastAsia="仿宋_GB2312" w:hAnsi="Times New Roman" w:cs="宋体"/>
          <w:color w:val="333333"/>
          <w:kern w:val="0"/>
          <w:sz w:val="32"/>
          <w:szCs w:val="32"/>
        </w:rPr>
        <w:t>低保标准</w:t>
      </w:r>
      <w:proofErr w:type="gramEnd"/>
      <w:r w:rsidRPr="0058340F">
        <w:rPr>
          <w:rFonts w:ascii="Times New Roman" w:eastAsia="仿宋_GB2312" w:hAnsi="Times New Roman" w:cs="宋体"/>
          <w:color w:val="333333"/>
          <w:kern w:val="0"/>
          <w:sz w:val="32"/>
          <w:szCs w:val="32"/>
        </w:rPr>
        <w:t>提高到每人每年</w:t>
      </w:r>
      <w:r w:rsidRPr="0058340F">
        <w:rPr>
          <w:rFonts w:ascii="Times New Roman" w:eastAsia="仿宋_GB2312" w:hAnsi="Times New Roman" w:cs="宋体"/>
          <w:color w:val="333333"/>
          <w:kern w:val="0"/>
          <w:sz w:val="32"/>
          <w:szCs w:val="32"/>
        </w:rPr>
        <w:t>3650</w:t>
      </w:r>
      <w:r w:rsidRPr="0058340F">
        <w:rPr>
          <w:rFonts w:ascii="Times New Roman" w:eastAsia="仿宋_GB2312" w:hAnsi="Times New Roman" w:cs="宋体"/>
          <w:color w:val="333333"/>
          <w:kern w:val="0"/>
          <w:sz w:val="32"/>
          <w:szCs w:val="32"/>
        </w:rPr>
        <w:t>元。农村居民最低生活保障月人均补助水平要达到月标准的</w:t>
      </w:r>
      <w:r w:rsidRPr="0058340F">
        <w:rPr>
          <w:rFonts w:ascii="Times New Roman" w:eastAsia="仿宋_GB2312" w:hAnsi="Times New Roman" w:cs="宋体"/>
          <w:color w:val="333333"/>
          <w:kern w:val="0"/>
          <w:sz w:val="32"/>
          <w:szCs w:val="32"/>
        </w:rPr>
        <w:t>60</w:t>
      </w:r>
      <w:r w:rsidRPr="0058340F">
        <w:rPr>
          <w:rFonts w:ascii="Times New Roman" w:eastAsia="仿宋_GB2312" w:hAnsi="Times New Roman" w:cs="宋体"/>
          <w:color w:val="333333"/>
          <w:kern w:val="0"/>
          <w:sz w:val="32"/>
          <w:szCs w:val="32"/>
        </w:rPr>
        <w:t>％以</w:t>
      </w:r>
      <w:r w:rsidRPr="0058340F">
        <w:rPr>
          <w:rFonts w:ascii="Times New Roman" w:eastAsia="仿宋_GB2312" w:hAnsi="Times New Roman" w:cs="宋体"/>
          <w:color w:val="333333"/>
          <w:kern w:val="0"/>
          <w:sz w:val="32"/>
          <w:szCs w:val="32"/>
        </w:rPr>
        <w:lastRenderedPageBreak/>
        <w:t>上。</w:t>
      </w:r>
    </w:p>
    <w:p w:rsidR="0058340F" w:rsidRPr="0058340F" w:rsidRDefault="0058340F" w:rsidP="0058340F">
      <w:pPr>
        <w:rPr>
          <w:rFonts w:ascii="Times New Roman" w:eastAsia="黑体" w:hAnsi="Times New Roman" w:cs="宋体"/>
          <w:color w:val="333333"/>
          <w:kern w:val="0"/>
          <w:sz w:val="32"/>
          <w:szCs w:val="32"/>
        </w:rPr>
      </w:pPr>
      <w:r w:rsidRPr="0058340F">
        <w:rPr>
          <w:rFonts w:ascii="Times New Roman" w:eastAsia="黑体" w:hAnsi="黑体" w:cs="宋体" w:hint="eastAsia"/>
          <w:color w:val="333333"/>
          <w:kern w:val="0"/>
          <w:sz w:val="32"/>
          <w:szCs w:val="32"/>
        </w:rPr>
        <w:t xml:space="preserve">　　二、</w:t>
      </w:r>
      <w:r w:rsidRPr="0058340F">
        <w:rPr>
          <w:rFonts w:ascii="Times New Roman" w:eastAsia="黑体" w:hAnsi="Times New Roman" w:cs="宋体"/>
          <w:color w:val="333333"/>
          <w:kern w:val="0"/>
          <w:sz w:val="32"/>
          <w:szCs w:val="32"/>
        </w:rPr>
        <w:t xml:space="preserve"> </w:t>
      </w:r>
      <w:r w:rsidRPr="0058340F">
        <w:rPr>
          <w:rFonts w:ascii="Times New Roman" w:eastAsia="黑体" w:hAnsi="黑体" w:cs="宋体"/>
          <w:color w:val="333333"/>
          <w:kern w:val="0"/>
          <w:sz w:val="32"/>
          <w:szCs w:val="32"/>
        </w:rPr>
        <w:t>提高农村特困人员救助供养标准</w:t>
      </w:r>
    </w:p>
    <w:p w:rsidR="0058340F" w:rsidRPr="0058340F" w:rsidRDefault="0058340F" w:rsidP="0058340F">
      <w:pPr>
        <w:rPr>
          <w:rFonts w:ascii="Times New Roman" w:eastAsia="仿宋_GB2312" w:hAnsi="Times New Roman" w:cs="宋体"/>
          <w:color w:val="333333"/>
          <w:kern w:val="0"/>
          <w:sz w:val="32"/>
          <w:szCs w:val="32"/>
        </w:rPr>
      </w:pPr>
      <w:r w:rsidRPr="0058340F">
        <w:rPr>
          <w:rFonts w:ascii="Times New Roman" w:eastAsia="仿宋_GB2312" w:hAnsi="Times New Roman" w:cs="宋体" w:hint="eastAsia"/>
          <w:color w:val="333333"/>
          <w:kern w:val="0"/>
          <w:sz w:val="32"/>
          <w:szCs w:val="32"/>
        </w:rPr>
        <w:t xml:space="preserve">　　农村特困人员救助供养标准包括基本生活标准和照料护理标准。自</w:t>
      </w:r>
      <w:r w:rsidRPr="0058340F">
        <w:rPr>
          <w:rFonts w:ascii="Times New Roman" w:eastAsia="仿宋_GB2312" w:hAnsi="Times New Roman" w:cs="宋体"/>
          <w:color w:val="333333"/>
          <w:kern w:val="0"/>
          <w:sz w:val="32"/>
          <w:szCs w:val="32"/>
        </w:rPr>
        <w:t>2017</w:t>
      </w:r>
      <w:r w:rsidRPr="0058340F">
        <w:rPr>
          <w:rFonts w:ascii="Times New Roman" w:eastAsia="仿宋_GB2312" w:hAnsi="Times New Roman" w:cs="宋体"/>
          <w:color w:val="333333"/>
          <w:kern w:val="0"/>
          <w:sz w:val="32"/>
          <w:szCs w:val="32"/>
        </w:rPr>
        <w:t>年</w:t>
      </w:r>
      <w:r w:rsidRPr="0058340F">
        <w:rPr>
          <w:rFonts w:ascii="Times New Roman" w:eastAsia="仿宋_GB2312" w:hAnsi="Times New Roman" w:cs="宋体"/>
          <w:color w:val="333333"/>
          <w:kern w:val="0"/>
          <w:sz w:val="32"/>
          <w:szCs w:val="32"/>
        </w:rPr>
        <w:t>7</w:t>
      </w:r>
      <w:r w:rsidRPr="0058340F">
        <w:rPr>
          <w:rFonts w:ascii="Times New Roman" w:eastAsia="仿宋_GB2312" w:hAnsi="Times New Roman" w:cs="宋体"/>
          <w:color w:val="333333"/>
          <w:kern w:val="0"/>
          <w:sz w:val="32"/>
          <w:szCs w:val="32"/>
        </w:rPr>
        <w:t>月起，各县（市、区）、泰安高新区、泰山景区农村特困人员基本生活标准为每人每年</w:t>
      </w:r>
      <w:r w:rsidRPr="0058340F">
        <w:rPr>
          <w:rFonts w:ascii="Times New Roman" w:eastAsia="仿宋_GB2312" w:hAnsi="Times New Roman" w:cs="宋体"/>
          <w:color w:val="333333"/>
          <w:kern w:val="0"/>
          <w:sz w:val="32"/>
          <w:szCs w:val="32"/>
        </w:rPr>
        <w:t>5200</w:t>
      </w:r>
      <w:r w:rsidRPr="0058340F">
        <w:rPr>
          <w:rFonts w:ascii="Times New Roman" w:eastAsia="仿宋_GB2312" w:hAnsi="Times New Roman" w:cs="宋体"/>
          <w:color w:val="333333"/>
          <w:kern w:val="0"/>
          <w:sz w:val="32"/>
          <w:szCs w:val="32"/>
        </w:rPr>
        <w:t>元。根据特困人员生活自理能力和服务需求，农村特困人员照料护理标准分为三档：一档为完全丧失生活自理能力的，照料护理标准为每人每年</w:t>
      </w:r>
      <w:r w:rsidRPr="0058340F">
        <w:rPr>
          <w:rFonts w:ascii="Times New Roman" w:eastAsia="仿宋_GB2312" w:hAnsi="Times New Roman" w:cs="宋体"/>
          <w:color w:val="333333"/>
          <w:kern w:val="0"/>
          <w:sz w:val="32"/>
          <w:szCs w:val="32"/>
        </w:rPr>
        <w:t>4320</w:t>
      </w:r>
      <w:r w:rsidRPr="0058340F">
        <w:rPr>
          <w:rFonts w:ascii="Times New Roman" w:eastAsia="仿宋_GB2312" w:hAnsi="Times New Roman" w:cs="宋体"/>
          <w:color w:val="333333"/>
          <w:kern w:val="0"/>
          <w:sz w:val="32"/>
          <w:szCs w:val="32"/>
        </w:rPr>
        <w:t>元；二档为部分丧失生活自理能力的，照料护理标准为每人每年</w:t>
      </w:r>
      <w:r w:rsidRPr="0058340F">
        <w:rPr>
          <w:rFonts w:ascii="Times New Roman" w:eastAsia="仿宋_GB2312" w:hAnsi="Times New Roman" w:cs="宋体"/>
          <w:color w:val="333333"/>
          <w:kern w:val="0"/>
          <w:sz w:val="32"/>
          <w:szCs w:val="32"/>
        </w:rPr>
        <w:t>2160</w:t>
      </w:r>
      <w:r w:rsidRPr="0058340F">
        <w:rPr>
          <w:rFonts w:ascii="Times New Roman" w:eastAsia="仿宋_GB2312" w:hAnsi="Times New Roman" w:cs="宋体"/>
          <w:color w:val="333333"/>
          <w:kern w:val="0"/>
          <w:sz w:val="32"/>
          <w:szCs w:val="32"/>
        </w:rPr>
        <w:t>元；三档为具备生活自理能力的，照料护理标准为每人每年</w:t>
      </w:r>
      <w:r w:rsidRPr="0058340F">
        <w:rPr>
          <w:rFonts w:ascii="Times New Roman" w:eastAsia="仿宋_GB2312" w:hAnsi="Times New Roman" w:cs="宋体"/>
          <w:color w:val="333333"/>
          <w:kern w:val="0"/>
          <w:sz w:val="32"/>
          <w:szCs w:val="32"/>
        </w:rPr>
        <w:t>1200</w:t>
      </w:r>
      <w:r w:rsidRPr="0058340F">
        <w:rPr>
          <w:rFonts w:ascii="Times New Roman" w:eastAsia="仿宋_GB2312" w:hAnsi="Times New Roman" w:cs="宋体"/>
          <w:color w:val="333333"/>
          <w:kern w:val="0"/>
          <w:sz w:val="32"/>
          <w:szCs w:val="32"/>
        </w:rPr>
        <w:t>元。</w:t>
      </w:r>
    </w:p>
    <w:p w:rsidR="0058340F" w:rsidRPr="0058340F" w:rsidRDefault="0058340F" w:rsidP="0058340F">
      <w:pPr>
        <w:rPr>
          <w:rFonts w:ascii="Times New Roman" w:eastAsia="黑体" w:hAnsi="Times New Roman" w:cs="宋体"/>
          <w:color w:val="333333"/>
          <w:kern w:val="0"/>
          <w:sz w:val="32"/>
          <w:szCs w:val="32"/>
        </w:rPr>
      </w:pPr>
      <w:r w:rsidRPr="0058340F">
        <w:rPr>
          <w:rFonts w:ascii="Times New Roman" w:eastAsia="黑体" w:hAnsi="黑体" w:cs="宋体" w:hint="eastAsia"/>
          <w:color w:val="333333"/>
          <w:kern w:val="0"/>
          <w:sz w:val="32"/>
          <w:szCs w:val="32"/>
        </w:rPr>
        <w:t xml:space="preserve">　　三、认真抓好组织实施</w:t>
      </w:r>
    </w:p>
    <w:p w:rsidR="0058340F" w:rsidRPr="0058340F" w:rsidRDefault="0058340F" w:rsidP="0058340F">
      <w:pPr>
        <w:rPr>
          <w:rFonts w:ascii="Times New Roman" w:eastAsia="仿宋_GB2312" w:hAnsi="Times New Roman" w:cs="宋体"/>
          <w:color w:val="333333"/>
          <w:kern w:val="0"/>
          <w:sz w:val="32"/>
          <w:szCs w:val="32"/>
        </w:rPr>
      </w:pPr>
      <w:r w:rsidRPr="0058340F">
        <w:rPr>
          <w:rFonts w:ascii="Times New Roman" w:eastAsia="仿宋_GB2312" w:hAnsi="Times New Roman" w:cs="宋体" w:hint="eastAsia"/>
          <w:color w:val="333333"/>
          <w:kern w:val="0"/>
          <w:sz w:val="32"/>
          <w:szCs w:val="32"/>
        </w:rPr>
        <w:t xml:space="preserve">　　提高城乡居民最低生活保障标准和农村特困人员救助供养标准是落实脱贫攻坚战略部署、保障困难群众基本生活的具体措施。各级、各有关部门和单位要把保障城乡困难居民和特困供养对象基本生活作为工作重点，精心组织，认真实施。各县</w:t>
      </w:r>
      <w:r w:rsidRPr="0058340F">
        <w:rPr>
          <w:rFonts w:ascii="Times New Roman" w:eastAsia="仿宋_GB2312" w:hAnsi="Times New Roman" w:cs="宋体"/>
          <w:color w:val="333333"/>
          <w:kern w:val="0"/>
          <w:sz w:val="32"/>
          <w:szCs w:val="32"/>
        </w:rPr>
        <w:t>(</w:t>
      </w:r>
      <w:r w:rsidRPr="0058340F">
        <w:rPr>
          <w:rFonts w:ascii="Times New Roman" w:eastAsia="仿宋_GB2312" w:hAnsi="Times New Roman" w:cs="宋体"/>
          <w:color w:val="333333"/>
          <w:kern w:val="0"/>
          <w:sz w:val="32"/>
          <w:szCs w:val="32"/>
        </w:rPr>
        <w:t>市、区</w:t>
      </w:r>
      <w:r w:rsidRPr="0058340F">
        <w:rPr>
          <w:rFonts w:ascii="Times New Roman" w:eastAsia="仿宋_GB2312" w:hAnsi="Times New Roman" w:cs="宋体"/>
          <w:color w:val="333333"/>
          <w:kern w:val="0"/>
          <w:sz w:val="32"/>
          <w:szCs w:val="32"/>
        </w:rPr>
        <w:t>)</w:t>
      </w:r>
      <w:r w:rsidRPr="0058340F">
        <w:rPr>
          <w:rFonts w:ascii="Times New Roman" w:eastAsia="仿宋_GB2312" w:hAnsi="Times New Roman" w:cs="宋体"/>
          <w:color w:val="333333"/>
          <w:kern w:val="0"/>
          <w:sz w:val="32"/>
          <w:szCs w:val="32"/>
        </w:rPr>
        <w:t>要根据通知精神，积极筹措资金，财政预算不足的要及时追加，确保资金及时足额发放。要重点加强对农村特困人员供养经费的管理，统筹做好辖区内农村特困人员救助供养工作。根据农村特困人员生活自理能力评估结果，确定特困人员应当享受的照料护理标准档次，建立特困人员管理台账。对集中供养特困人员，救助供养</w:t>
      </w:r>
      <w:r w:rsidRPr="0058340F">
        <w:rPr>
          <w:rFonts w:ascii="Times New Roman" w:eastAsia="仿宋_GB2312" w:hAnsi="Times New Roman" w:cs="宋体" w:hint="eastAsia"/>
          <w:color w:val="333333"/>
          <w:kern w:val="0"/>
          <w:sz w:val="32"/>
          <w:szCs w:val="32"/>
        </w:rPr>
        <w:t>经费全部拨付敬老院统一使用。对分散供养特困人员，照料护理经费</w:t>
      </w:r>
      <w:r w:rsidRPr="0058340F">
        <w:rPr>
          <w:rFonts w:ascii="Times New Roman" w:eastAsia="仿宋_GB2312" w:hAnsi="Times New Roman" w:cs="宋体" w:hint="eastAsia"/>
          <w:color w:val="333333"/>
          <w:kern w:val="0"/>
          <w:sz w:val="32"/>
          <w:szCs w:val="32"/>
        </w:rPr>
        <w:lastRenderedPageBreak/>
        <w:t>由县级民政部门或乡镇政府（街道办事处）统筹使用，或负责委托向社会购买护理服务。可由乡镇政府（街道办事处）、村（居）、分散供养特困人员、提供服务的个人或机构签订多方协议。每年</w:t>
      </w:r>
      <w:r w:rsidRPr="0058340F">
        <w:rPr>
          <w:rFonts w:ascii="Times New Roman" w:eastAsia="仿宋_GB2312" w:hAnsi="Times New Roman" w:cs="宋体"/>
          <w:color w:val="333333"/>
          <w:kern w:val="0"/>
          <w:sz w:val="32"/>
          <w:szCs w:val="32"/>
        </w:rPr>
        <w:t>10</w:t>
      </w:r>
      <w:r w:rsidRPr="0058340F">
        <w:rPr>
          <w:rFonts w:ascii="Times New Roman" w:eastAsia="仿宋_GB2312" w:hAnsi="Times New Roman" w:cs="宋体"/>
          <w:color w:val="333333"/>
          <w:kern w:val="0"/>
          <w:sz w:val="32"/>
          <w:szCs w:val="32"/>
        </w:rPr>
        <w:t>月底前，由乡镇政府根据对分散供养特困人员的照料护理情况，向提供照料护理服务的个人或机构支付适当的护理费用。</w:t>
      </w:r>
    </w:p>
    <w:p w:rsidR="0058340F" w:rsidRPr="0058340F" w:rsidRDefault="0058340F" w:rsidP="0058340F">
      <w:pPr>
        <w:wordWrap w:val="0"/>
        <w:jc w:val="right"/>
        <w:rPr>
          <w:rFonts w:ascii="Times New Roman" w:eastAsia="仿宋_GB2312" w:hAnsi="Times New Roman" w:cs="宋体"/>
          <w:color w:val="333333"/>
          <w:kern w:val="0"/>
          <w:sz w:val="32"/>
          <w:szCs w:val="32"/>
        </w:rPr>
      </w:pPr>
      <w:r w:rsidRPr="0058340F">
        <w:rPr>
          <w:rFonts w:ascii="Times New Roman" w:eastAsia="仿宋_GB2312" w:hAnsi="Times New Roman" w:cs="宋体" w:hint="eastAsia"/>
          <w:color w:val="333333"/>
          <w:kern w:val="0"/>
          <w:sz w:val="32"/>
          <w:szCs w:val="32"/>
        </w:rPr>
        <w:t xml:space="preserve">　　泰安市人民政府办公室　　</w:t>
      </w:r>
    </w:p>
    <w:p w:rsidR="007A49D0" w:rsidRPr="0058340F" w:rsidRDefault="0058340F" w:rsidP="0058340F">
      <w:pPr>
        <w:wordWrap w:val="0"/>
        <w:jc w:val="right"/>
        <w:rPr>
          <w:rFonts w:ascii="Times New Roman" w:hAnsi="Times New Roman"/>
        </w:rPr>
      </w:pPr>
      <w:r w:rsidRPr="0058340F">
        <w:rPr>
          <w:rFonts w:ascii="Times New Roman" w:eastAsia="仿宋_GB2312" w:hAnsi="Times New Roman" w:cs="宋体" w:hint="eastAsia"/>
          <w:color w:val="333333"/>
          <w:kern w:val="0"/>
          <w:sz w:val="32"/>
          <w:szCs w:val="32"/>
        </w:rPr>
        <w:t xml:space="preserve">　　</w:t>
      </w:r>
      <w:r w:rsidRPr="0058340F">
        <w:rPr>
          <w:rFonts w:ascii="Times New Roman" w:eastAsia="仿宋_GB2312" w:hAnsi="Times New Roman" w:cs="宋体"/>
          <w:color w:val="333333"/>
          <w:kern w:val="0"/>
          <w:sz w:val="32"/>
          <w:szCs w:val="32"/>
        </w:rPr>
        <w:t>2017</w:t>
      </w:r>
      <w:r w:rsidRPr="0058340F">
        <w:rPr>
          <w:rFonts w:ascii="Times New Roman" w:eastAsia="仿宋_GB2312" w:hAnsi="Times New Roman" w:cs="宋体"/>
          <w:color w:val="333333"/>
          <w:kern w:val="0"/>
          <w:sz w:val="32"/>
          <w:szCs w:val="32"/>
        </w:rPr>
        <w:t>年</w:t>
      </w:r>
      <w:r w:rsidRPr="0058340F">
        <w:rPr>
          <w:rFonts w:ascii="Times New Roman" w:eastAsia="仿宋_GB2312" w:hAnsi="Times New Roman" w:cs="宋体"/>
          <w:color w:val="333333"/>
          <w:kern w:val="0"/>
          <w:sz w:val="32"/>
          <w:szCs w:val="32"/>
        </w:rPr>
        <w:t>10</w:t>
      </w:r>
      <w:r w:rsidRPr="0058340F">
        <w:rPr>
          <w:rFonts w:ascii="Times New Roman" w:eastAsia="仿宋_GB2312" w:hAnsi="Times New Roman" w:cs="宋体"/>
          <w:color w:val="333333"/>
          <w:kern w:val="0"/>
          <w:sz w:val="32"/>
          <w:szCs w:val="32"/>
        </w:rPr>
        <w:t>月</w:t>
      </w:r>
      <w:r w:rsidRPr="0058340F">
        <w:rPr>
          <w:rFonts w:ascii="Times New Roman" w:eastAsia="仿宋_GB2312" w:hAnsi="Times New Roman" w:cs="宋体"/>
          <w:color w:val="333333"/>
          <w:kern w:val="0"/>
          <w:sz w:val="32"/>
          <w:szCs w:val="32"/>
        </w:rPr>
        <w:t>17</w:t>
      </w:r>
      <w:r w:rsidRPr="0058340F">
        <w:rPr>
          <w:rFonts w:ascii="Times New Roman" w:eastAsia="仿宋_GB2312" w:hAnsi="Times New Roman" w:cs="宋体"/>
          <w:color w:val="333333"/>
          <w:kern w:val="0"/>
          <w:sz w:val="32"/>
          <w:szCs w:val="32"/>
        </w:rPr>
        <w:t>日</w:t>
      </w:r>
      <w:r w:rsidRPr="0058340F">
        <w:rPr>
          <w:rFonts w:ascii="Times New Roman" w:eastAsia="仿宋_GB2312" w:hAnsi="Times New Roman" w:cs="宋体" w:hint="eastAsia"/>
          <w:color w:val="333333"/>
          <w:kern w:val="0"/>
          <w:sz w:val="32"/>
          <w:szCs w:val="32"/>
        </w:rPr>
        <w:t xml:space="preserve">　　</w:t>
      </w:r>
    </w:p>
    <w:sectPr w:rsidR="007A49D0" w:rsidRPr="0058340F" w:rsidSect="007A49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340F"/>
    <w:rsid w:val="0058340F"/>
    <w:rsid w:val="007A49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9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34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340F"/>
    <w:rPr>
      <w:b/>
      <w:bCs/>
    </w:rPr>
  </w:style>
</w:styles>
</file>

<file path=word/webSettings.xml><?xml version="1.0" encoding="utf-8"?>
<w:webSettings xmlns:r="http://schemas.openxmlformats.org/officeDocument/2006/relationships" xmlns:w="http://schemas.openxmlformats.org/wordprocessingml/2006/main">
  <w:divs>
    <w:div w:id="163683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171</Words>
  <Characters>975</Characters>
  <Application>Microsoft Office Word</Application>
  <DocSecurity>0</DocSecurity>
  <Lines>8</Lines>
  <Paragraphs>2</Paragraphs>
  <ScaleCrop>false</ScaleCrop>
  <Company>tamz</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1</cp:revision>
  <dcterms:created xsi:type="dcterms:W3CDTF">2021-05-30T00:23:00Z</dcterms:created>
  <dcterms:modified xsi:type="dcterms:W3CDTF">2021-05-30T00:25:00Z</dcterms:modified>
</cp:coreProperties>
</file>