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F6" w:rsidRPr="004B0D64" w:rsidRDefault="00662AF6" w:rsidP="00190026">
      <w:pPr>
        <w:spacing w:line="540" w:lineRule="exact"/>
        <w:rPr>
          <w:rFonts w:eastAsia="仿宋_GB2312"/>
          <w:sz w:val="32"/>
          <w:szCs w:val="32"/>
        </w:rPr>
      </w:pPr>
    </w:p>
    <w:tbl>
      <w:tblPr>
        <w:tblW w:w="0" w:type="auto"/>
        <w:tblInd w:w="-106" w:type="dxa"/>
        <w:tblLook w:val="01E0"/>
      </w:tblPr>
      <w:tblGrid>
        <w:gridCol w:w="7205"/>
        <w:gridCol w:w="1741"/>
      </w:tblGrid>
      <w:tr w:rsidR="00662AF6" w:rsidRPr="004B0D64" w:rsidTr="006227CB">
        <w:tc>
          <w:tcPr>
            <w:tcW w:w="7205" w:type="dxa"/>
            <w:vAlign w:val="center"/>
          </w:tcPr>
          <w:p w:rsidR="00662AF6" w:rsidRPr="00D907A6" w:rsidRDefault="00662AF6" w:rsidP="006227CB">
            <w:pPr>
              <w:spacing w:line="840" w:lineRule="exact"/>
              <w:jc w:val="distribute"/>
              <w:rPr>
                <w:rFonts w:ascii="方正小标宋简体" w:eastAsia="方正小标宋简体"/>
                <w:color w:val="FF0000"/>
                <w:w w:val="90"/>
                <w:sz w:val="64"/>
                <w:szCs w:val="64"/>
              </w:rPr>
            </w:pPr>
            <w:r w:rsidRPr="00D907A6">
              <w:rPr>
                <w:rFonts w:ascii="方正小标宋简体" w:eastAsia="方正小标宋简体" w:cs="方正小标宋简体" w:hint="eastAsia"/>
                <w:color w:val="FF0000"/>
                <w:w w:val="90"/>
                <w:sz w:val="64"/>
                <w:szCs w:val="64"/>
              </w:rPr>
              <w:t>泰安市民政局</w:t>
            </w:r>
          </w:p>
        </w:tc>
        <w:tc>
          <w:tcPr>
            <w:tcW w:w="1741" w:type="dxa"/>
            <w:vMerge w:val="restart"/>
            <w:vAlign w:val="center"/>
          </w:tcPr>
          <w:p w:rsidR="00662AF6" w:rsidRPr="00D907A6" w:rsidRDefault="00662AF6" w:rsidP="006227CB">
            <w:pPr>
              <w:spacing w:line="900" w:lineRule="exact"/>
              <w:jc w:val="distribute"/>
              <w:rPr>
                <w:rFonts w:ascii="方正小标宋简体" w:eastAsia="方正小标宋简体"/>
                <w:color w:val="FF0000"/>
                <w:w w:val="90"/>
                <w:sz w:val="84"/>
                <w:szCs w:val="84"/>
              </w:rPr>
            </w:pPr>
            <w:r w:rsidRPr="00D907A6">
              <w:rPr>
                <w:rFonts w:ascii="方正小标宋简体" w:eastAsia="方正小标宋简体" w:cs="方正小标宋简体" w:hint="eastAsia"/>
                <w:color w:val="FF0000"/>
                <w:w w:val="90"/>
                <w:sz w:val="84"/>
                <w:szCs w:val="84"/>
              </w:rPr>
              <w:t>文件</w:t>
            </w:r>
          </w:p>
        </w:tc>
      </w:tr>
      <w:tr w:rsidR="00662AF6" w:rsidRPr="004B0D64" w:rsidTr="006227CB">
        <w:tc>
          <w:tcPr>
            <w:tcW w:w="7205" w:type="dxa"/>
            <w:vAlign w:val="center"/>
          </w:tcPr>
          <w:p w:rsidR="00662AF6" w:rsidRPr="00D907A6" w:rsidRDefault="00662AF6" w:rsidP="006227CB">
            <w:pPr>
              <w:spacing w:line="840" w:lineRule="exact"/>
              <w:jc w:val="distribute"/>
              <w:rPr>
                <w:rFonts w:ascii="方正小标宋简体" w:eastAsia="方正小标宋简体"/>
                <w:color w:val="FF0000"/>
                <w:w w:val="90"/>
                <w:sz w:val="64"/>
                <w:szCs w:val="64"/>
              </w:rPr>
            </w:pPr>
            <w:r w:rsidRPr="00D907A6">
              <w:rPr>
                <w:rFonts w:ascii="方正小标宋简体" w:eastAsia="方正小标宋简体" w:cs="方正小标宋简体" w:hint="eastAsia"/>
                <w:color w:val="FF0000"/>
                <w:w w:val="90"/>
                <w:sz w:val="64"/>
                <w:szCs w:val="64"/>
              </w:rPr>
              <w:t>泰安市发展和改革委员会</w:t>
            </w:r>
          </w:p>
        </w:tc>
        <w:tc>
          <w:tcPr>
            <w:tcW w:w="1741" w:type="dxa"/>
            <w:vMerge/>
            <w:vAlign w:val="center"/>
          </w:tcPr>
          <w:p w:rsidR="00662AF6" w:rsidRPr="006227CB" w:rsidRDefault="00662AF6" w:rsidP="006227CB">
            <w:pPr>
              <w:spacing w:line="900" w:lineRule="exact"/>
              <w:jc w:val="distribute"/>
              <w:rPr>
                <w:rFonts w:ascii="方正小标宋简体" w:eastAsia="方正小标宋简体"/>
                <w:w w:val="90"/>
                <w:sz w:val="32"/>
                <w:szCs w:val="32"/>
              </w:rPr>
            </w:pPr>
          </w:p>
        </w:tc>
      </w:tr>
      <w:tr w:rsidR="00662AF6" w:rsidRPr="004B0D64" w:rsidTr="006227CB">
        <w:tc>
          <w:tcPr>
            <w:tcW w:w="7205" w:type="dxa"/>
            <w:vAlign w:val="center"/>
          </w:tcPr>
          <w:p w:rsidR="00662AF6" w:rsidRPr="00D907A6" w:rsidRDefault="00662AF6" w:rsidP="006227CB">
            <w:pPr>
              <w:spacing w:line="840" w:lineRule="exact"/>
              <w:jc w:val="distribute"/>
              <w:rPr>
                <w:rFonts w:ascii="方正小标宋简体" w:eastAsia="方正小标宋简体"/>
                <w:color w:val="FF0000"/>
                <w:w w:val="90"/>
                <w:sz w:val="64"/>
                <w:szCs w:val="64"/>
              </w:rPr>
            </w:pPr>
            <w:r w:rsidRPr="00D907A6">
              <w:rPr>
                <w:rFonts w:ascii="方正小标宋简体" w:eastAsia="方正小标宋简体" w:cs="方正小标宋简体" w:hint="eastAsia"/>
                <w:color w:val="FF0000"/>
                <w:w w:val="90"/>
                <w:sz w:val="64"/>
                <w:szCs w:val="64"/>
              </w:rPr>
              <w:t>泰安市公安局</w:t>
            </w:r>
          </w:p>
        </w:tc>
        <w:tc>
          <w:tcPr>
            <w:tcW w:w="1741" w:type="dxa"/>
            <w:vMerge/>
            <w:vAlign w:val="center"/>
          </w:tcPr>
          <w:p w:rsidR="00662AF6" w:rsidRPr="006227CB" w:rsidRDefault="00662AF6" w:rsidP="006227CB">
            <w:pPr>
              <w:spacing w:line="900" w:lineRule="exact"/>
              <w:jc w:val="distribute"/>
              <w:rPr>
                <w:rFonts w:ascii="方正小标宋简体" w:eastAsia="方正小标宋简体"/>
                <w:w w:val="90"/>
                <w:sz w:val="32"/>
                <w:szCs w:val="32"/>
              </w:rPr>
            </w:pPr>
          </w:p>
        </w:tc>
      </w:tr>
      <w:tr w:rsidR="00662AF6" w:rsidRPr="004B0D64" w:rsidTr="006227CB">
        <w:tc>
          <w:tcPr>
            <w:tcW w:w="7205" w:type="dxa"/>
            <w:vAlign w:val="center"/>
          </w:tcPr>
          <w:p w:rsidR="00662AF6" w:rsidRPr="00D907A6" w:rsidRDefault="00662AF6" w:rsidP="006227CB">
            <w:pPr>
              <w:spacing w:line="840" w:lineRule="exact"/>
              <w:jc w:val="distribute"/>
              <w:rPr>
                <w:rFonts w:ascii="方正小标宋简体" w:eastAsia="方正小标宋简体"/>
                <w:color w:val="FF0000"/>
                <w:w w:val="90"/>
                <w:sz w:val="64"/>
                <w:szCs w:val="64"/>
              </w:rPr>
            </w:pPr>
            <w:r w:rsidRPr="00D907A6">
              <w:rPr>
                <w:rFonts w:ascii="方正小标宋简体" w:eastAsia="方正小标宋简体" w:cs="方正小标宋简体" w:hint="eastAsia"/>
                <w:color w:val="FF0000"/>
                <w:w w:val="90"/>
                <w:sz w:val="64"/>
                <w:szCs w:val="64"/>
              </w:rPr>
              <w:t>泰安市自然资源和规划局</w:t>
            </w:r>
          </w:p>
        </w:tc>
        <w:tc>
          <w:tcPr>
            <w:tcW w:w="1741" w:type="dxa"/>
            <w:vMerge/>
            <w:vAlign w:val="center"/>
          </w:tcPr>
          <w:p w:rsidR="00662AF6" w:rsidRPr="006227CB" w:rsidRDefault="00662AF6" w:rsidP="006227CB">
            <w:pPr>
              <w:spacing w:line="900" w:lineRule="exact"/>
              <w:jc w:val="distribute"/>
              <w:rPr>
                <w:rFonts w:ascii="方正小标宋简体" w:eastAsia="方正小标宋简体"/>
                <w:w w:val="90"/>
                <w:sz w:val="32"/>
                <w:szCs w:val="32"/>
              </w:rPr>
            </w:pPr>
          </w:p>
        </w:tc>
      </w:tr>
      <w:tr w:rsidR="00662AF6" w:rsidRPr="004B0D64" w:rsidTr="006227CB">
        <w:tc>
          <w:tcPr>
            <w:tcW w:w="7205" w:type="dxa"/>
            <w:vAlign w:val="center"/>
          </w:tcPr>
          <w:p w:rsidR="00662AF6" w:rsidRPr="00D907A6" w:rsidRDefault="00662AF6" w:rsidP="006227CB">
            <w:pPr>
              <w:spacing w:line="840" w:lineRule="exact"/>
              <w:jc w:val="distribute"/>
              <w:rPr>
                <w:rFonts w:ascii="方正小标宋简体" w:eastAsia="方正小标宋简体"/>
                <w:color w:val="FF0000"/>
                <w:w w:val="90"/>
                <w:sz w:val="64"/>
                <w:szCs w:val="64"/>
              </w:rPr>
            </w:pPr>
            <w:r w:rsidRPr="00D907A6">
              <w:rPr>
                <w:rFonts w:ascii="方正小标宋简体" w:eastAsia="方正小标宋简体" w:cs="方正小标宋简体" w:hint="eastAsia"/>
                <w:color w:val="FF0000"/>
                <w:w w:val="90"/>
                <w:sz w:val="64"/>
                <w:szCs w:val="64"/>
              </w:rPr>
              <w:t>泰安市住房和城乡建设局</w:t>
            </w:r>
          </w:p>
        </w:tc>
        <w:tc>
          <w:tcPr>
            <w:tcW w:w="1741" w:type="dxa"/>
            <w:vMerge/>
            <w:vAlign w:val="center"/>
          </w:tcPr>
          <w:p w:rsidR="00662AF6" w:rsidRPr="006227CB" w:rsidRDefault="00662AF6" w:rsidP="006227CB">
            <w:pPr>
              <w:spacing w:line="900" w:lineRule="exact"/>
              <w:jc w:val="distribute"/>
              <w:rPr>
                <w:rFonts w:ascii="方正小标宋简体" w:eastAsia="方正小标宋简体"/>
                <w:w w:val="90"/>
                <w:sz w:val="32"/>
                <w:szCs w:val="32"/>
              </w:rPr>
            </w:pPr>
          </w:p>
        </w:tc>
      </w:tr>
      <w:tr w:rsidR="00662AF6" w:rsidRPr="004B0D64" w:rsidTr="006227CB">
        <w:tc>
          <w:tcPr>
            <w:tcW w:w="7205" w:type="dxa"/>
            <w:vAlign w:val="center"/>
          </w:tcPr>
          <w:p w:rsidR="00662AF6" w:rsidRPr="00D907A6" w:rsidRDefault="00662AF6" w:rsidP="006227CB">
            <w:pPr>
              <w:spacing w:line="840" w:lineRule="exact"/>
              <w:jc w:val="distribute"/>
              <w:rPr>
                <w:rFonts w:ascii="方正小标宋简体" w:eastAsia="方正小标宋简体"/>
                <w:color w:val="FF0000"/>
                <w:w w:val="90"/>
                <w:sz w:val="64"/>
                <w:szCs w:val="64"/>
              </w:rPr>
            </w:pPr>
            <w:r w:rsidRPr="00D907A6">
              <w:rPr>
                <w:rFonts w:ascii="方正小标宋简体" w:eastAsia="方正小标宋简体" w:cs="方正小标宋简体" w:hint="eastAsia"/>
                <w:color w:val="FF0000"/>
                <w:w w:val="90"/>
                <w:sz w:val="64"/>
                <w:szCs w:val="64"/>
              </w:rPr>
              <w:t>泰安市城市管理局</w:t>
            </w:r>
          </w:p>
        </w:tc>
        <w:tc>
          <w:tcPr>
            <w:tcW w:w="1741" w:type="dxa"/>
            <w:vMerge/>
            <w:vAlign w:val="center"/>
          </w:tcPr>
          <w:p w:rsidR="00662AF6" w:rsidRPr="006227CB" w:rsidRDefault="00662AF6" w:rsidP="006227CB">
            <w:pPr>
              <w:spacing w:line="900" w:lineRule="exact"/>
              <w:jc w:val="distribute"/>
              <w:rPr>
                <w:rFonts w:ascii="方正小标宋简体" w:eastAsia="方正小标宋简体"/>
                <w:w w:val="90"/>
                <w:sz w:val="32"/>
                <w:szCs w:val="32"/>
              </w:rPr>
            </w:pPr>
          </w:p>
        </w:tc>
      </w:tr>
    </w:tbl>
    <w:p w:rsidR="00662AF6" w:rsidRPr="004B0D64" w:rsidRDefault="00662AF6" w:rsidP="00190026">
      <w:pPr>
        <w:spacing w:line="540" w:lineRule="exact"/>
        <w:rPr>
          <w:rFonts w:eastAsia="仿宋_GB2312"/>
          <w:sz w:val="32"/>
          <w:szCs w:val="32"/>
        </w:rPr>
      </w:pPr>
    </w:p>
    <w:p w:rsidR="00662AF6" w:rsidRPr="004B0D64" w:rsidRDefault="00662AF6" w:rsidP="00190026">
      <w:pPr>
        <w:spacing w:line="540" w:lineRule="exact"/>
        <w:rPr>
          <w:rFonts w:eastAsia="仿宋_GB2312"/>
          <w:sz w:val="32"/>
          <w:szCs w:val="32"/>
        </w:rPr>
      </w:pPr>
    </w:p>
    <w:p w:rsidR="00662AF6" w:rsidRPr="004B0D64" w:rsidRDefault="00662AF6" w:rsidP="002E23A6">
      <w:pPr>
        <w:spacing w:line="540" w:lineRule="exact"/>
        <w:jc w:val="center"/>
        <w:rPr>
          <w:rFonts w:eastAsia="仿宋_GB2312"/>
          <w:sz w:val="32"/>
          <w:szCs w:val="32"/>
        </w:rPr>
      </w:pPr>
      <w:r w:rsidRPr="004B0D64">
        <w:rPr>
          <w:rFonts w:eastAsia="仿宋_GB2312" w:cs="仿宋_GB2312" w:hint="eastAsia"/>
          <w:sz w:val="32"/>
          <w:szCs w:val="32"/>
        </w:rPr>
        <w:t>泰民〔</w:t>
      </w:r>
      <w:r w:rsidRPr="004B0D64">
        <w:rPr>
          <w:rFonts w:eastAsia="仿宋_GB2312"/>
          <w:sz w:val="32"/>
          <w:szCs w:val="32"/>
        </w:rPr>
        <w:t>2019</w:t>
      </w:r>
      <w:r w:rsidRPr="004B0D64">
        <w:rPr>
          <w:rFonts w:eastAsia="仿宋_GB2312" w:cs="仿宋_GB2312" w:hint="eastAsia"/>
          <w:sz w:val="32"/>
          <w:szCs w:val="32"/>
        </w:rPr>
        <w:t>〕</w:t>
      </w:r>
      <w:r w:rsidR="00A753AB">
        <w:rPr>
          <w:rFonts w:eastAsia="仿宋_GB2312" w:cs="仿宋_GB2312" w:hint="eastAsia"/>
          <w:sz w:val="32"/>
          <w:szCs w:val="32"/>
        </w:rPr>
        <w:t>19</w:t>
      </w:r>
      <w:r w:rsidRPr="004B0D64">
        <w:rPr>
          <w:rFonts w:eastAsia="仿宋_GB2312" w:cs="仿宋_GB2312" w:hint="eastAsia"/>
          <w:sz w:val="32"/>
          <w:szCs w:val="32"/>
        </w:rPr>
        <w:t>号</w:t>
      </w:r>
    </w:p>
    <w:p w:rsidR="00662AF6" w:rsidRPr="004B0D64" w:rsidRDefault="001D31A5" w:rsidP="002E23A6">
      <w:pPr>
        <w:spacing w:line="500" w:lineRule="exact"/>
        <w:rPr>
          <w:rFonts w:eastAsia="仿宋_GB2312"/>
          <w:sz w:val="32"/>
          <w:szCs w:val="32"/>
        </w:rPr>
      </w:pPr>
      <w:r w:rsidRPr="001D31A5">
        <w:rPr>
          <w:noProof/>
        </w:rPr>
        <w:pict>
          <v:line id="_x0000_s1026" style="position:absolute;left:0;text-align:left;z-index:1" from="-8.5pt,4.25pt" to="445.05pt,4.25pt" strokecolor="red" strokeweight="1.75pt">
            <w10:wrap type="square"/>
          </v:line>
        </w:pict>
      </w:r>
    </w:p>
    <w:p w:rsidR="00662AF6" w:rsidRPr="004B0D64" w:rsidRDefault="00662AF6" w:rsidP="002E23A6">
      <w:pPr>
        <w:spacing w:line="500" w:lineRule="exact"/>
        <w:rPr>
          <w:rFonts w:eastAsia="仿宋_GB2312"/>
          <w:sz w:val="32"/>
          <w:szCs w:val="32"/>
        </w:rPr>
      </w:pPr>
    </w:p>
    <w:p w:rsidR="00662AF6" w:rsidRPr="004B0D64" w:rsidRDefault="00662AF6" w:rsidP="002E23A6">
      <w:pPr>
        <w:spacing w:line="600" w:lineRule="exact"/>
        <w:jc w:val="center"/>
        <w:rPr>
          <w:rFonts w:eastAsia="方正小标宋简体"/>
          <w:sz w:val="40"/>
          <w:szCs w:val="40"/>
        </w:rPr>
      </w:pPr>
      <w:r w:rsidRPr="004B0D64">
        <w:rPr>
          <w:rFonts w:eastAsia="方正小标宋简体" w:cs="方正小标宋简体" w:hint="eastAsia"/>
          <w:sz w:val="40"/>
          <w:szCs w:val="40"/>
        </w:rPr>
        <w:t>关于印发《泰安市地名管理实施办法（试行）》的通</w:t>
      </w:r>
      <w:r w:rsidRPr="004B0D64">
        <w:rPr>
          <w:rFonts w:eastAsia="方正小标宋简体"/>
          <w:sz w:val="40"/>
          <w:szCs w:val="40"/>
        </w:rPr>
        <w:t xml:space="preserve">  </w:t>
      </w:r>
      <w:r w:rsidRPr="004B0D64">
        <w:rPr>
          <w:rFonts w:eastAsia="方正小标宋简体" w:cs="方正小标宋简体" w:hint="eastAsia"/>
          <w:sz w:val="40"/>
          <w:szCs w:val="40"/>
        </w:rPr>
        <w:t>知</w:t>
      </w:r>
    </w:p>
    <w:p w:rsidR="00662AF6" w:rsidRPr="004B0D64" w:rsidRDefault="00662AF6" w:rsidP="00190026">
      <w:pPr>
        <w:spacing w:line="540" w:lineRule="exact"/>
        <w:rPr>
          <w:rFonts w:eastAsia="方正小标宋简体"/>
          <w:b/>
          <w:bCs/>
          <w:sz w:val="44"/>
          <w:szCs w:val="44"/>
        </w:rPr>
      </w:pPr>
    </w:p>
    <w:p w:rsidR="00662AF6" w:rsidRPr="004B0D64" w:rsidRDefault="00662AF6" w:rsidP="002E23A6">
      <w:pPr>
        <w:spacing w:line="600" w:lineRule="exact"/>
        <w:rPr>
          <w:rFonts w:eastAsia="仿宋_GB2312"/>
          <w:sz w:val="32"/>
          <w:szCs w:val="32"/>
        </w:rPr>
      </w:pPr>
      <w:r w:rsidRPr="004B0D64">
        <w:rPr>
          <w:rFonts w:eastAsia="仿宋_GB2312" w:cs="仿宋_GB2312" w:hint="eastAsia"/>
          <w:sz w:val="32"/>
          <w:szCs w:val="32"/>
        </w:rPr>
        <w:t>市直有关部门、单位，各县（市、区）民政局、发展改革委、公安局、自然资源和规划局、住房城乡建设局、城市管理局：</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现将《泰安市地名管理实施办法（试行）》印发给你们，请认真贯彻执行。</w:t>
      </w:r>
    </w:p>
    <w:p w:rsidR="00662AF6" w:rsidRPr="004B0D64" w:rsidRDefault="00662AF6" w:rsidP="00775965">
      <w:pPr>
        <w:spacing w:line="600" w:lineRule="exact"/>
        <w:ind w:firstLineChars="200" w:firstLine="640"/>
        <w:rPr>
          <w:rFonts w:eastAsia="仿宋_GB2312"/>
          <w:sz w:val="32"/>
          <w:szCs w:val="32"/>
        </w:rPr>
      </w:pPr>
    </w:p>
    <w:p w:rsidR="00662AF6" w:rsidRPr="004B0D64" w:rsidRDefault="00D907A6" w:rsidP="00D907A6">
      <w:pPr>
        <w:spacing w:line="540" w:lineRule="exact"/>
        <w:rPr>
          <w:rFonts w:eastAsia="仿宋_GB2312"/>
          <w:sz w:val="32"/>
          <w:szCs w:val="32"/>
        </w:rPr>
      </w:pPr>
      <w:r>
        <w:rPr>
          <w:rFonts w:eastAsia="仿宋_GB2312" w:hint="eastAsia"/>
          <w:sz w:val="32"/>
          <w:szCs w:val="32"/>
        </w:rPr>
        <w:lastRenderedPageBreak/>
        <w:t>（此页无正文）</w:t>
      </w:r>
    </w:p>
    <w:p w:rsidR="00662AF6" w:rsidRDefault="00662AF6" w:rsidP="00F00B1B">
      <w:pPr>
        <w:spacing w:line="540" w:lineRule="exact"/>
        <w:ind w:firstLine="645"/>
        <w:rPr>
          <w:rFonts w:eastAsia="仿宋_GB2312" w:hint="eastAsia"/>
          <w:sz w:val="32"/>
          <w:szCs w:val="32"/>
        </w:rPr>
      </w:pPr>
    </w:p>
    <w:p w:rsidR="00D907A6" w:rsidRPr="004B0D64" w:rsidRDefault="00D907A6" w:rsidP="00F00B1B">
      <w:pPr>
        <w:spacing w:line="540" w:lineRule="exact"/>
        <w:ind w:firstLine="645"/>
        <w:rPr>
          <w:rFonts w:eastAsia="仿宋_GB2312"/>
          <w:sz w:val="32"/>
          <w:szCs w:val="32"/>
        </w:rPr>
      </w:pPr>
    </w:p>
    <w:p w:rsidR="00662AF6" w:rsidRPr="004B0D64" w:rsidRDefault="00662AF6" w:rsidP="00F00B1B">
      <w:pPr>
        <w:spacing w:line="540" w:lineRule="exact"/>
        <w:ind w:firstLine="645"/>
        <w:rPr>
          <w:rFonts w:eastAsia="仿宋_GB2312"/>
          <w:sz w:val="32"/>
          <w:szCs w:val="32"/>
        </w:rPr>
      </w:pPr>
      <w:r w:rsidRPr="004B0D64">
        <w:rPr>
          <w:rFonts w:eastAsia="仿宋_GB2312" w:cs="仿宋_GB2312" w:hint="eastAsia"/>
          <w:sz w:val="32"/>
          <w:szCs w:val="32"/>
        </w:rPr>
        <w:t>泰安市民政局</w:t>
      </w:r>
      <w:r w:rsidRPr="004B0D64">
        <w:rPr>
          <w:rFonts w:eastAsia="仿宋_GB2312"/>
          <w:sz w:val="32"/>
          <w:szCs w:val="32"/>
        </w:rPr>
        <w:t xml:space="preserve">            </w:t>
      </w:r>
      <w:r w:rsidRPr="004B0D64">
        <w:rPr>
          <w:rFonts w:eastAsia="仿宋_GB2312" w:cs="仿宋_GB2312" w:hint="eastAsia"/>
          <w:sz w:val="32"/>
          <w:szCs w:val="32"/>
        </w:rPr>
        <w:t>泰安市发展和改革委员会</w:t>
      </w:r>
      <w:r w:rsidRPr="004B0D64">
        <w:rPr>
          <w:rFonts w:eastAsia="仿宋_GB2312"/>
          <w:sz w:val="32"/>
          <w:szCs w:val="32"/>
        </w:rPr>
        <w:t xml:space="preserve">  </w:t>
      </w:r>
    </w:p>
    <w:p w:rsidR="00662AF6" w:rsidRPr="004B0D64" w:rsidRDefault="00662AF6" w:rsidP="00F00B1B">
      <w:pPr>
        <w:spacing w:line="540" w:lineRule="exact"/>
        <w:ind w:firstLine="645"/>
        <w:rPr>
          <w:rFonts w:eastAsia="仿宋_GB2312"/>
          <w:sz w:val="32"/>
          <w:szCs w:val="32"/>
        </w:rPr>
      </w:pPr>
    </w:p>
    <w:p w:rsidR="00662AF6" w:rsidRPr="004B0D64" w:rsidRDefault="00662AF6" w:rsidP="00F00B1B">
      <w:pPr>
        <w:spacing w:line="540" w:lineRule="exact"/>
        <w:ind w:firstLine="645"/>
        <w:rPr>
          <w:rFonts w:eastAsia="仿宋_GB2312"/>
          <w:sz w:val="32"/>
          <w:szCs w:val="32"/>
        </w:rPr>
      </w:pPr>
    </w:p>
    <w:p w:rsidR="00662AF6" w:rsidRPr="004B0D64" w:rsidRDefault="00662AF6" w:rsidP="00F00B1B">
      <w:pPr>
        <w:spacing w:line="540" w:lineRule="exact"/>
        <w:ind w:firstLine="645"/>
        <w:rPr>
          <w:rFonts w:eastAsia="仿宋_GB2312"/>
          <w:sz w:val="32"/>
          <w:szCs w:val="32"/>
        </w:rPr>
      </w:pPr>
    </w:p>
    <w:p w:rsidR="00662AF6" w:rsidRPr="004B0D64" w:rsidRDefault="00662AF6" w:rsidP="00775965">
      <w:pPr>
        <w:spacing w:line="540" w:lineRule="exact"/>
        <w:ind w:firstLineChars="200" w:firstLine="640"/>
        <w:rPr>
          <w:rFonts w:eastAsia="仿宋_GB2312"/>
          <w:sz w:val="32"/>
          <w:szCs w:val="32"/>
        </w:rPr>
      </w:pPr>
      <w:r w:rsidRPr="004B0D64">
        <w:rPr>
          <w:rFonts w:eastAsia="仿宋_GB2312" w:cs="仿宋_GB2312" w:hint="eastAsia"/>
          <w:sz w:val="32"/>
          <w:szCs w:val="32"/>
        </w:rPr>
        <w:t>泰安市公安局</w:t>
      </w:r>
      <w:r w:rsidRPr="004B0D64">
        <w:rPr>
          <w:rFonts w:eastAsia="仿宋_GB2312"/>
          <w:sz w:val="32"/>
          <w:szCs w:val="32"/>
        </w:rPr>
        <w:t xml:space="preserve">            </w:t>
      </w:r>
      <w:r w:rsidRPr="004B0D64">
        <w:rPr>
          <w:rFonts w:eastAsia="仿宋_GB2312" w:cs="仿宋_GB2312" w:hint="eastAsia"/>
          <w:sz w:val="32"/>
          <w:szCs w:val="32"/>
        </w:rPr>
        <w:t>泰安市自然资源和规划局</w:t>
      </w:r>
    </w:p>
    <w:p w:rsidR="00662AF6" w:rsidRPr="004B0D64" w:rsidRDefault="00662AF6" w:rsidP="00F00B1B">
      <w:pPr>
        <w:spacing w:line="540" w:lineRule="exact"/>
        <w:ind w:firstLine="645"/>
        <w:rPr>
          <w:rFonts w:eastAsia="仿宋_GB2312"/>
          <w:sz w:val="32"/>
          <w:szCs w:val="32"/>
        </w:rPr>
      </w:pPr>
    </w:p>
    <w:p w:rsidR="00662AF6" w:rsidRPr="004B0D64" w:rsidRDefault="00662AF6" w:rsidP="00F00B1B">
      <w:pPr>
        <w:spacing w:line="540" w:lineRule="exact"/>
        <w:ind w:firstLine="645"/>
        <w:rPr>
          <w:rFonts w:eastAsia="仿宋_GB2312"/>
          <w:sz w:val="32"/>
          <w:szCs w:val="32"/>
        </w:rPr>
      </w:pPr>
    </w:p>
    <w:p w:rsidR="00662AF6" w:rsidRPr="004B0D64" w:rsidRDefault="00662AF6" w:rsidP="00F00B1B">
      <w:pPr>
        <w:spacing w:line="540" w:lineRule="exact"/>
        <w:ind w:firstLine="645"/>
        <w:rPr>
          <w:rFonts w:eastAsia="仿宋_GB2312"/>
          <w:sz w:val="32"/>
          <w:szCs w:val="32"/>
        </w:rPr>
      </w:pPr>
    </w:p>
    <w:p w:rsidR="00662AF6" w:rsidRPr="004B0D64" w:rsidRDefault="00662AF6" w:rsidP="002E23A6">
      <w:pPr>
        <w:spacing w:line="540" w:lineRule="exact"/>
        <w:rPr>
          <w:rFonts w:eastAsia="仿宋_GB2312"/>
          <w:sz w:val="32"/>
          <w:szCs w:val="32"/>
        </w:rPr>
      </w:pPr>
      <w:r w:rsidRPr="004B0D64">
        <w:rPr>
          <w:rFonts w:eastAsia="仿宋_GB2312" w:cs="仿宋_GB2312" w:hint="eastAsia"/>
          <w:sz w:val="32"/>
          <w:szCs w:val="32"/>
        </w:rPr>
        <w:t>泰安市住房和城乡建设局</w:t>
      </w:r>
      <w:r w:rsidRPr="004B0D64">
        <w:rPr>
          <w:rFonts w:eastAsia="仿宋_GB2312"/>
          <w:sz w:val="32"/>
          <w:szCs w:val="32"/>
        </w:rPr>
        <w:t xml:space="preserve">         </w:t>
      </w:r>
      <w:r w:rsidRPr="004B0D64">
        <w:rPr>
          <w:rFonts w:eastAsia="仿宋_GB2312" w:cs="仿宋_GB2312" w:hint="eastAsia"/>
          <w:sz w:val="32"/>
          <w:szCs w:val="32"/>
        </w:rPr>
        <w:t>泰安市城市管理局</w:t>
      </w:r>
    </w:p>
    <w:p w:rsidR="00662AF6" w:rsidRPr="004B0D64" w:rsidRDefault="00662AF6" w:rsidP="00F00B1B">
      <w:pPr>
        <w:spacing w:line="540" w:lineRule="exact"/>
        <w:ind w:firstLine="645"/>
        <w:rPr>
          <w:rFonts w:eastAsia="仿宋_GB2312"/>
          <w:sz w:val="32"/>
          <w:szCs w:val="32"/>
        </w:rPr>
      </w:pPr>
      <w:r w:rsidRPr="004B0D64">
        <w:rPr>
          <w:rFonts w:eastAsia="仿宋_GB2312"/>
          <w:sz w:val="32"/>
          <w:szCs w:val="32"/>
        </w:rPr>
        <w:t xml:space="preserve">                           2019</w:t>
      </w:r>
      <w:r w:rsidRPr="004B0D64">
        <w:rPr>
          <w:rFonts w:eastAsia="仿宋_GB2312" w:cs="仿宋_GB2312" w:hint="eastAsia"/>
          <w:sz w:val="32"/>
          <w:szCs w:val="32"/>
        </w:rPr>
        <w:t>年</w:t>
      </w:r>
      <w:r w:rsidRPr="004B0D64">
        <w:rPr>
          <w:rFonts w:eastAsia="仿宋_GB2312"/>
          <w:sz w:val="32"/>
          <w:szCs w:val="32"/>
        </w:rPr>
        <w:t>10</w:t>
      </w:r>
      <w:r w:rsidRPr="004B0D64">
        <w:rPr>
          <w:rFonts w:eastAsia="仿宋_GB2312" w:cs="仿宋_GB2312" w:hint="eastAsia"/>
          <w:sz w:val="32"/>
          <w:szCs w:val="32"/>
        </w:rPr>
        <w:t>月</w:t>
      </w:r>
      <w:r w:rsidR="00E064CB">
        <w:rPr>
          <w:rFonts w:eastAsia="仿宋_GB2312" w:hint="eastAsia"/>
          <w:sz w:val="32"/>
          <w:szCs w:val="32"/>
        </w:rPr>
        <w:t>17</w:t>
      </w:r>
      <w:r w:rsidRPr="004B0D64">
        <w:rPr>
          <w:rFonts w:eastAsia="仿宋_GB2312" w:cs="仿宋_GB2312" w:hint="eastAsia"/>
          <w:sz w:val="32"/>
          <w:szCs w:val="32"/>
        </w:rPr>
        <w:t>日</w:t>
      </w:r>
    </w:p>
    <w:p w:rsidR="00662AF6" w:rsidRPr="004B0D64" w:rsidRDefault="00662AF6" w:rsidP="002E23A6">
      <w:pPr>
        <w:spacing w:line="600" w:lineRule="exact"/>
        <w:jc w:val="center"/>
        <w:rPr>
          <w:rFonts w:eastAsia="方正小标宋简体"/>
          <w:sz w:val="44"/>
          <w:szCs w:val="44"/>
        </w:rPr>
      </w:pPr>
      <w:r w:rsidRPr="004B0D64">
        <w:rPr>
          <w:rFonts w:eastAsia="仿宋_GB2312"/>
          <w:sz w:val="32"/>
          <w:szCs w:val="32"/>
        </w:rPr>
        <w:br w:type="page"/>
      </w:r>
    </w:p>
    <w:p w:rsidR="00662AF6" w:rsidRPr="004B0D64" w:rsidRDefault="00662AF6" w:rsidP="002E23A6">
      <w:pPr>
        <w:spacing w:line="600" w:lineRule="exact"/>
        <w:jc w:val="center"/>
        <w:rPr>
          <w:rFonts w:eastAsia="方正小标宋简体"/>
          <w:sz w:val="44"/>
          <w:szCs w:val="44"/>
        </w:rPr>
      </w:pPr>
      <w:r w:rsidRPr="004B0D64">
        <w:rPr>
          <w:rFonts w:eastAsia="方正小标宋简体" w:cs="方正小标宋简体" w:hint="eastAsia"/>
          <w:sz w:val="44"/>
          <w:szCs w:val="44"/>
        </w:rPr>
        <w:t>《泰安市地名管理实施办法（试行）》</w:t>
      </w:r>
    </w:p>
    <w:p w:rsidR="00662AF6" w:rsidRPr="004B0D64" w:rsidRDefault="00662AF6" w:rsidP="002E23A6">
      <w:pPr>
        <w:spacing w:line="600" w:lineRule="exact"/>
        <w:jc w:val="center"/>
        <w:rPr>
          <w:rFonts w:eastAsia="方正小标宋简体"/>
          <w:sz w:val="44"/>
          <w:szCs w:val="44"/>
        </w:rPr>
      </w:pPr>
    </w:p>
    <w:p w:rsidR="00662AF6" w:rsidRPr="004B0D64" w:rsidRDefault="00662AF6" w:rsidP="002E23A6">
      <w:pPr>
        <w:spacing w:line="600" w:lineRule="exact"/>
        <w:jc w:val="center"/>
        <w:rPr>
          <w:rFonts w:eastAsia="黑体"/>
          <w:sz w:val="32"/>
          <w:szCs w:val="32"/>
        </w:rPr>
      </w:pPr>
      <w:r w:rsidRPr="004B0D64">
        <w:rPr>
          <w:rFonts w:eastAsia="黑体" w:cs="黑体" w:hint="eastAsia"/>
          <w:sz w:val="32"/>
          <w:szCs w:val="32"/>
        </w:rPr>
        <w:t>第一章</w:t>
      </w:r>
      <w:r w:rsidRPr="004B0D64">
        <w:rPr>
          <w:rFonts w:eastAsia="黑体"/>
          <w:sz w:val="32"/>
          <w:szCs w:val="32"/>
        </w:rPr>
        <w:t xml:space="preserve">  </w:t>
      </w:r>
      <w:r w:rsidRPr="004B0D64">
        <w:rPr>
          <w:rFonts w:eastAsia="黑体" w:cs="黑体" w:hint="eastAsia"/>
          <w:sz w:val="32"/>
          <w:szCs w:val="32"/>
        </w:rPr>
        <w:t>总</w:t>
      </w:r>
      <w:r w:rsidRPr="004B0D64">
        <w:rPr>
          <w:rFonts w:eastAsia="黑体"/>
          <w:sz w:val="32"/>
          <w:szCs w:val="32"/>
        </w:rPr>
        <w:t xml:space="preserve">  </w:t>
      </w:r>
      <w:r w:rsidRPr="004B0D64">
        <w:rPr>
          <w:rFonts w:eastAsia="黑体" w:cs="黑体" w:hint="eastAsia"/>
          <w:sz w:val="32"/>
          <w:szCs w:val="32"/>
        </w:rPr>
        <w:t>则</w:t>
      </w:r>
    </w:p>
    <w:p w:rsidR="00662AF6" w:rsidRPr="004B0D64" w:rsidRDefault="00662AF6" w:rsidP="002E23A6">
      <w:pPr>
        <w:spacing w:line="600" w:lineRule="exact"/>
        <w:jc w:val="center"/>
        <w:rPr>
          <w:rFonts w:eastAsia="黑体"/>
          <w:sz w:val="32"/>
          <w:szCs w:val="32"/>
        </w:rPr>
      </w:pP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第一条</w:t>
      </w:r>
      <w:r w:rsidRPr="004B0D64">
        <w:rPr>
          <w:rFonts w:eastAsia="仿宋_GB2312"/>
          <w:sz w:val="32"/>
          <w:szCs w:val="32"/>
        </w:rPr>
        <w:t xml:space="preserve">  </w:t>
      </w:r>
      <w:r w:rsidRPr="004B0D64">
        <w:rPr>
          <w:rFonts w:eastAsia="仿宋_GB2312" w:cs="仿宋_GB2312" w:hint="eastAsia"/>
          <w:sz w:val="32"/>
          <w:szCs w:val="32"/>
        </w:rPr>
        <w:t>为了加强地名管理，适应经济社会发展需要，方便人民群众生产生活，根据国务院</w:t>
      </w:r>
      <w:r w:rsidRPr="004B0D64">
        <w:rPr>
          <w:rFonts w:eastAsia="仿宋_GB2312" w:cs="仿宋_GB2312" w:hint="eastAsia"/>
          <w:kern w:val="0"/>
          <w:sz w:val="32"/>
          <w:szCs w:val="32"/>
        </w:rPr>
        <w:t>《地名管理条例》</w:t>
      </w:r>
      <w:r w:rsidRPr="004B0D64">
        <w:rPr>
          <w:rFonts w:eastAsia="仿宋_GB2312" w:cs="仿宋_GB2312" w:hint="eastAsia"/>
          <w:sz w:val="32"/>
          <w:szCs w:val="32"/>
        </w:rPr>
        <w:t>（国发〔</w:t>
      </w:r>
      <w:r w:rsidRPr="004B0D64">
        <w:rPr>
          <w:rFonts w:eastAsia="仿宋_GB2312"/>
          <w:sz w:val="32"/>
          <w:szCs w:val="32"/>
        </w:rPr>
        <w:t>1986</w:t>
      </w:r>
      <w:r w:rsidRPr="004B0D64">
        <w:rPr>
          <w:rFonts w:eastAsia="仿宋_GB2312" w:cs="仿宋_GB2312" w:hint="eastAsia"/>
          <w:sz w:val="32"/>
          <w:szCs w:val="32"/>
        </w:rPr>
        <w:t>〕</w:t>
      </w:r>
      <w:r w:rsidRPr="004B0D64">
        <w:rPr>
          <w:rFonts w:eastAsia="仿宋_GB2312"/>
          <w:sz w:val="32"/>
          <w:szCs w:val="32"/>
        </w:rPr>
        <w:t>11</w:t>
      </w:r>
      <w:r w:rsidRPr="004B0D64">
        <w:rPr>
          <w:rFonts w:eastAsia="仿宋_GB2312" w:cs="仿宋_GB2312" w:hint="eastAsia"/>
          <w:sz w:val="32"/>
          <w:szCs w:val="32"/>
        </w:rPr>
        <w:t>号）</w:t>
      </w:r>
      <w:r w:rsidRPr="004B0D64">
        <w:rPr>
          <w:rFonts w:eastAsia="仿宋_GB2312" w:cs="仿宋_GB2312" w:hint="eastAsia"/>
          <w:kern w:val="0"/>
          <w:sz w:val="32"/>
          <w:szCs w:val="32"/>
        </w:rPr>
        <w:t>、民政部《地名管理条例实施细则》（</w:t>
      </w:r>
      <w:r w:rsidRPr="004B0D64">
        <w:rPr>
          <w:rFonts w:eastAsia="仿宋_GB2312" w:cs="仿宋_GB2312" w:hint="eastAsia"/>
          <w:sz w:val="32"/>
          <w:szCs w:val="32"/>
        </w:rPr>
        <w:t>民行发〔</w:t>
      </w:r>
      <w:r w:rsidRPr="004B0D64">
        <w:rPr>
          <w:rFonts w:eastAsia="仿宋_GB2312"/>
          <w:sz w:val="32"/>
          <w:szCs w:val="32"/>
        </w:rPr>
        <w:t>1996</w:t>
      </w:r>
      <w:r w:rsidRPr="004B0D64">
        <w:rPr>
          <w:rFonts w:eastAsia="仿宋_GB2312" w:cs="仿宋_GB2312" w:hint="eastAsia"/>
          <w:sz w:val="32"/>
          <w:szCs w:val="32"/>
        </w:rPr>
        <w:t>〕</w:t>
      </w:r>
      <w:r w:rsidRPr="004B0D64">
        <w:rPr>
          <w:rFonts w:eastAsia="仿宋_GB2312"/>
          <w:sz w:val="32"/>
          <w:szCs w:val="32"/>
        </w:rPr>
        <w:t>17</w:t>
      </w:r>
      <w:r w:rsidRPr="004B0D64">
        <w:rPr>
          <w:rFonts w:eastAsia="仿宋_GB2312" w:cs="仿宋_GB2312" w:hint="eastAsia"/>
          <w:sz w:val="32"/>
          <w:szCs w:val="32"/>
        </w:rPr>
        <w:t>号</w:t>
      </w:r>
      <w:r w:rsidRPr="004B0D64">
        <w:rPr>
          <w:rFonts w:eastAsia="仿宋_GB2312" w:cs="仿宋_GB2312" w:hint="eastAsia"/>
          <w:kern w:val="0"/>
          <w:sz w:val="32"/>
          <w:szCs w:val="32"/>
        </w:rPr>
        <w:t>）、山东省人民政府《山东省地名管理办法（</w:t>
      </w:r>
      <w:r w:rsidRPr="004B0D64">
        <w:rPr>
          <w:rFonts w:eastAsia="仿宋_GB2312"/>
          <w:kern w:val="0"/>
          <w:sz w:val="32"/>
          <w:szCs w:val="32"/>
        </w:rPr>
        <w:t>1998</w:t>
      </w:r>
      <w:r w:rsidRPr="004B0D64">
        <w:rPr>
          <w:rFonts w:eastAsia="仿宋_GB2312" w:cs="仿宋_GB2312" w:hint="eastAsia"/>
          <w:kern w:val="0"/>
          <w:sz w:val="32"/>
          <w:szCs w:val="32"/>
        </w:rPr>
        <w:t>年修订）》（山东省人民政府令第</w:t>
      </w:r>
      <w:r w:rsidRPr="004B0D64">
        <w:rPr>
          <w:rFonts w:eastAsia="仿宋_GB2312"/>
          <w:kern w:val="0"/>
          <w:sz w:val="32"/>
          <w:szCs w:val="32"/>
        </w:rPr>
        <w:t>90</w:t>
      </w:r>
      <w:r w:rsidRPr="004B0D64">
        <w:rPr>
          <w:rFonts w:eastAsia="仿宋_GB2312" w:cs="仿宋_GB2312" w:hint="eastAsia"/>
          <w:kern w:val="0"/>
          <w:sz w:val="32"/>
          <w:szCs w:val="32"/>
        </w:rPr>
        <w:t>号）和有关法律、法规，结合本市实际，制定本办法。</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第二条</w:t>
      </w:r>
      <w:r w:rsidRPr="004B0D64">
        <w:rPr>
          <w:rFonts w:eastAsia="仿宋_GB2312"/>
          <w:sz w:val="32"/>
          <w:szCs w:val="32"/>
        </w:rPr>
        <w:t xml:space="preserve">  </w:t>
      </w:r>
      <w:r w:rsidRPr="004B0D64">
        <w:rPr>
          <w:rFonts w:eastAsia="仿宋_GB2312" w:cs="仿宋_GB2312" w:hint="eastAsia"/>
          <w:sz w:val="32"/>
          <w:szCs w:val="32"/>
        </w:rPr>
        <w:t>本市行政区域内地名规划编制，地名命名、更名、注销，地名标志设置，地名档案管理，地名公共服务和地名文化建设等相关活动，适用本办法。</w:t>
      </w:r>
      <w:r w:rsidRPr="004B0D64">
        <w:rPr>
          <w:rFonts w:eastAsia="仿宋"/>
          <w:sz w:val="32"/>
          <w:szCs w:val="32"/>
        </w:rPr>
        <w:t xml:space="preserve"> </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第三条</w:t>
      </w:r>
      <w:r w:rsidRPr="004B0D64">
        <w:rPr>
          <w:rFonts w:eastAsia="仿宋_GB2312"/>
          <w:sz w:val="32"/>
          <w:szCs w:val="32"/>
        </w:rPr>
        <w:t xml:space="preserve">  </w:t>
      </w:r>
      <w:r w:rsidRPr="004B0D64">
        <w:rPr>
          <w:rFonts w:eastAsia="仿宋_GB2312" w:cs="仿宋_GB2312" w:hint="eastAsia"/>
          <w:sz w:val="32"/>
          <w:szCs w:val="32"/>
        </w:rPr>
        <w:t>本办法所称地名，是指用作标示方位和地域范围的地理实体名称，包括：</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（一）山、河、湖、岛、滩涂、湿地等自然地理实体名称；</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（二）行政区域名称；</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（三）街（路）巷，</w:t>
      </w:r>
      <w:r w:rsidRPr="004B0D64">
        <w:rPr>
          <w:rFonts w:eastAsia="仿宋_GB2312" w:cs="仿宋_GB2312" w:hint="eastAsia"/>
          <w:kern w:val="0"/>
          <w:sz w:val="32"/>
          <w:szCs w:val="32"/>
        </w:rPr>
        <w:t>门（楼）编码</w:t>
      </w:r>
      <w:r w:rsidRPr="004B0D64">
        <w:rPr>
          <w:rFonts w:eastAsia="仿宋_GB2312" w:cs="仿宋_GB2312" w:hint="eastAsia"/>
          <w:sz w:val="32"/>
          <w:szCs w:val="32"/>
        </w:rPr>
        <w:t>，自然村、居民住宅区和社区等居民点名称；</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（四）城市新区、开发区、工业区、矿区、农区、林区、渔区等专业区名称；</w:t>
      </w:r>
      <w:r w:rsidRPr="004B0D64">
        <w:rPr>
          <w:rFonts w:eastAsia="仿宋_GB2312"/>
          <w:sz w:val="32"/>
          <w:szCs w:val="32"/>
        </w:rPr>
        <w:t xml:space="preserve"> </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lastRenderedPageBreak/>
        <w:t>（五）台、站、港、场、公路、铁路、隧道、桥梁、水库、渠道、闸坝、电站等专业部门使用的具有地名意义的专业设施名称；</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（六）风景名胜区、旅游度假区、公园、公共广场、名胜古迹、纪念地和旅游地等旅游文化设施名称；</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（七）宾馆、酒店、商场、写字楼、商住综合体等大型建筑物（群）名称；</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（八）其他具有地名意义的名称。</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第四条</w:t>
      </w:r>
      <w:r w:rsidRPr="004B0D64">
        <w:rPr>
          <w:rFonts w:eastAsia="仿宋_GB2312"/>
          <w:sz w:val="32"/>
          <w:szCs w:val="32"/>
        </w:rPr>
        <w:t xml:space="preserve">  </w:t>
      </w:r>
      <w:r w:rsidRPr="004B0D64">
        <w:rPr>
          <w:rFonts w:eastAsia="仿宋_GB2312" w:cs="仿宋_GB2312" w:hint="eastAsia"/>
          <w:sz w:val="32"/>
          <w:szCs w:val="32"/>
        </w:rPr>
        <w:t>县级以上地方人民政府应当加强地名管理工作的组织领导，建立健全地名管理工作协调机制，</w:t>
      </w:r>
      <w:r w:rsidRPr="004B0D64">
        <w:rPr>
          <w:rFonts w:eastAsia="仿宋_GB2312" w:cs="仿宋_GB2312" w:hint="eastAsia"/>
          <w:kern w:val="0"/>
          <w:sz w:val="32"/>
          <w:szCs w:val="32"/>
        </w:rPr>
        <w:t>推行地名标准化、规范化、信息化</w:t>
      </w:r>
      <w:r w:rsidRPr="004B0D64">
        <w:rPr>
          <w:rFonts w:eastAsia="仿宋_GB2312" w:cs="仿宋_GB2312" w:hint="eastAsia"/>
          <w:sz w:val="32"/>
          <w:szCs w:val="32"/>
        </w:rPr>
        <w:t>。地名管理工作经费列入本级财政预算。</w:t>
      </w:r>
      <w:r w:rsidRPr="004B0D64">
        <w:rPr>
          <w:rFonts w:eastAsia="仿宋_GB2312"/>
          <w:sz w:val="32"/>
          <w:szCs w:val="32"/>
        </w:rPr>
        <w:t xml:space="preserve"> </w:t>
      </w:r>
    </w:p>
    <w:p w:rsidR="00662AF6" w:rsidRPr="004B0D64" w:rsidRDefault="00662AF6" w:rsidP="00775965">
      <w:pPr>
        <w:spacing w:line="600" w:lineRule="exact"/>
        <w:ind w:firstLineChars="200" w:firstLine="640"/>
        <w:rPr>
          <w:rFonts w:eastAsia="仿宋_GB2312"/>
          <w:spacing w:val="-6"/>
          <w:sz w:val="32"/>
          <w:szCs w:val="32"/>
        </w:rPr>
      </w:pPr>
      <w:r w:rsidRPr="004B0D64">
        <w:rPr>
          <w:rFonts w:eastAsia="黑体" w:cs="黑体" w:hint="eastAsia"/>
          <w:sz w:val="32"/>
          <w:szCs w:val="32"/>
        </w:rPr>
        <w:t>第五条</w:t>
      </w:r>
      <w:r w:rsidRPr="004B0D64">
        <w:rPr>
          <w:rFonts w:eastAsia="仿宋_GB2312"/>
          <w:kern w:val="0"/>
          <w:sz w:val="32"/>
          <w:szCs w:val="32"/>
        </w:rPr>
        <w:t xml:space="preserve">  </w:t>
      </w:r>
      <w:r w:rsidRPr="004B0D64">
        <w:rPr>
          <w:rFonts w:eastAsia="仿宋_GB2312" w:cs="仿宋_GB2312" w:hint="eastAsia"/>
          <w:spacing w:val="-6"/>
          <w:sz w:val="32"/>
          <w:szCs w:val="32"/>
        </w:rPr>
        <w:t>地名管理工作实行统一领导、分级负责、分类管理。</w:t>
      </w:r>
    </w:p>
    <w:p w:rsidR="00662AF6" w:rsidRPr="004B0D64" w:rsidRDefault="00662AF6" w:rsidP="00775965">
      <w:pPr>
        <w:spacing w:line="600" w:lineRule="exact"/>
        <w:ind w:firstLineChars="200" w:firstLine="624"/>
        <w:rPr>
          <w:rFonts w:eastAsia="仿宋_GB2312"/>
          <w:kern w:val="0"/>
          <w:sz w:val="32"/>
          <w:szCs w:val="32"/>
        </w:rPr>
      </w:pPr>
      <w:r w:rsidRPr="004B0D64">
        <w:rPr>
          <w:rFonts w:eastAsia="仿宋_GB2312" w:cs="仿宋_GB2312" w:hint="eastAsia"/>
          <w:spacing w:val="-4"/>
          <w:sz w:val="32"/>
          <w:szCs w:val="32"/>
        </w:rPr>
        <w:t>县级以上人民政府民政部门是</w:t>
      </w:r>
      <w:r w:rsidRPr="004B0D64">
        <w:rPr>
          <w:rFonts w:eastAsia="仿宋_GB2312" w:cs="仿宋_GB2312" w:hint="eastAsia"/>
          <w:spacing w:val="-4"/>
          <w:kern w:val="0"/>
          <w:sz w:val="32"/>
          <w:szCs w:val="32"/>
        </w:rPr>
        <w:t>本行政区域</w:t>
      </w:r>
      <w:r w:rsidRPr="004B0D64">
        <w:rPr>
          <w:rFonts w:eastAsia="仿宋_GB2312" w:cs="仿宋_GB2312" w:hint="eastAsia"/>
          <w:spacing w:val="-4"/>
          <w:sz w:val="32"/>
          <w:szCs w:val="32"/>
        </w:rPr>
        <w:t>的</w:t>
      </w:r>
      <w:r w:rsidRPr="004B0D64">
        <w:rPr>
          <w:rFonts w:eastAsia="仿宋_GB2312" w:cs="仿宋_GB2312" w:hint="eastAsia"/>
          <w:spacing w:val="-4"/>
          <w:kern w:val="0"/>
          <w:sz w:val="32"/>
          <w:szCs w:val="32"/>
        </w:rPr>
        <w:t>地名主管部门</w:t>
      </w:r>
      <w:r w:rsidRPr="004B0D64">
        <w:rPr>
          <w:rFonts w:eastAsia="仿宋_GB2312" w:cs="仿宋_GB2312" w:hint="eastAsia"/>
          <w:kern w:val="0"/>
          <w:sz w:val="32"/>
          <w:szCs w:val="32"/>
        </w:rPr>
        <w:t>。</w:t>
      </w:r>
    </w:p>
    <w:p w:rsidR="00662AF6" w:rsidRPr="004B0D64" w:rsidRDefault="00662AF6" w:rsidP="00775965">
      <w:pPr>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t>泰安高新区、泰山景区、泰安旅游经济开发区内的地名管理工作，由其管理委员会指定专门机构负责，业务上受市地名主管部门指导。</w:t>
      </w:r>
    </w:p>
    <w:p w:rsidR="00662AF6" w:rsidRPr="004B0D64" w:rsidRDefault="00662AF6" w:rsidP="00775965">
      <w:pPr>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t>县级以上人民政府公安、自然资源和规划、住房城乡建设、城市管理、交通运输、水利、文化旅游等有关部门和其他专业管理机构按照各自职责分工，共同做好地名管理工作。</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kern w:val="0"/>
          <w:sz w:val="32"/>
          <w:szCs w:val="32"/>
        </w:rPr>
        <w:t>乡镇人民政府、街道办事处协助做好本辖区的地名管理具体事务，业务上接受县级以上人民政府地名主管部门的指导。</w:t>
      </w:r>
    </w:p>
    <w:p w:rsidR="00662AF6" w:rsidRPr="004B0D64" w:rsidRDefault="00662AF6" w:rsidP="00775965">
      <w:pPr>
        <w:spacing w:line="600" w:lineRule="exact"/>
        <w:ind w:firstLineChars="200" w:firstLine="640"/>
        <w:rPr>
          <w:rFonts w:eastAsia="仿宋_GB2312"/>
          <w:spacing w:val="-12"/>
          <w:kern w:val="0"/>
          <w:sz w:val="32"/>
          <w:szCs w:val="32"/>
        </w:rPr>
      </w:pPr>
      <w:r w:rsidRPr="004B0D64">
        <w:rPr>
          <w:rFonts w:eastAsia="黑体" w:cs="黑体" w:hint="eastAsia"/>
          <w:sz w:val="32"/>
          <w:szCs w:val="32"/>
        </w:rPr>
        <w:t>第六条</w:t>
      </w:r>
      <w:r w:rsidRPr="004B0D64">
        <w:rPr>
          <w:rFonts w:eastAsia="黑体"/>
          <w:sz w:val="32"/>
          <w:szCs w:val="32"/>
        </w:rPr>
        <w:t xml:space="preserve">  </w:t>
      </w:r>
      <w:r w:rsidRPr="004B0D64">
        <w:rPr>
          <w:rFonts w:eastAsia="仿宋_GB2312" w:cs="仿宋_GB2312" w:hint="eastAsia"/>
          <w:spacing w:val="-12"/>
          <w:sz w:val="32"/>
          <w:szCs w:val="32"/>
        </w:rPr>
        <w:t>县级以上人民政府地名主管部门</w:t>
      </w:r>
      <w:r w:rsidRPr="004B0D64">
        <w:rPr>
          <w:rFonts w:eastAsia="仿宋_GB2312" w:cs="仿宋_GB2312" w:hint="eastAsia"/>
          <w:spacing w:val="-12"/>
          <w:kern w:val="0"/>
          <w:sz w:val="32"/>
          <w:szCs w:val="32"/>
        </w:rPr>
        <w:t>应当履行下列职责：</w:t>
      </w:r>
    </w:p>
    <w:p w:rsidR="00662AF6" w:rsidRPr="004B0D64" w:rsidRDefault="00662AF6" w:rsidP="00775965">
      <w:pPr>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lastRenderedPageBreak/>
        <w:t>（一）贯彻执行国家地名管理法律、法规、政策；</w:t>
      </w:r>
    </w:p>
    <w:p w:rsidR="00662AF6" w:rsidRPr="004B0D64" w:rsidRDefault="00662AF6" w:rsidP="00775965">
      <w:pPr>
        <w:shd w:val="clear" w:color="auto" w:fill="FFFFFF"/>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t>（二）拟定并实施本级地名管理法规、政策；</w:t>
      </w:r>
    </w:p>
    <w:p w:rsidR="00662AF6" w:rsidRPr="004B0D64" w:rsidRDefault="00662AF6" w:rsidP="00775965">
      <w:pPr>
        <w:shd w:val="clear" w:color="auto" w:fill="FFFFFF"/>
        <w:spacing w:line="600" w:lineRule="exact"/>
        <w:ind w:firstLineChars="200" w:firstLine="640"/>
        <w:rPr>
          <w:rFonts w:eastAsia="仿宋_GB2312"/>
          <w:b/>
          <w:bCs/>
          <w:kern w:val="0"/>
          <w:sz w:val="32"/>
          <w:szCs w:val="32"/>
        </w:rPr>
      </w:pPr>
      <w:r w:rsidRPr="004B0D64">
        <w:rPr>
          <w:rFonts w:eastAsia="仿宋_GB2312" w:cs="仿宋_GB2312" w:hint="eastAsia"/>
          <w:kern w:val="0"/>
          <w:sz w:val="32"/>
          <w:szCs w:val="32"/>
        </w:rPr>
        <w:t>（三）组织编制、实施地名规划，审核、承办地名命名、更名、注销，指导有关部门设置、管理地名标志；</w:t>
      </w:r>
    </w:p>
    <w:p w:rsidR="00662AF6" w:rsidRPr="004B0D64" w:rsidRDefault="00662AF6" w:rsidP="00775965">
      <w:pPr>
        <w:shd w:val="clear" w:color="auto" w:fill="FFFFFF"/>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t>（四）组织开展地名普查和地名信息化建设，发布地名信息，提供地名咨询，开展地名公共服务；</w:t>
      </w:r>
    </w:p>
    <w:p w:rsidR="00662AF6" w:rsidRPr="004B0D64" w:rsidRDefault="00662AF6" w:rsidP="00775965">
      <w:pPr>
        <w:shd w:val="clear" w:color="auto" w:fill="FFFFFF"/>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t xml:space="preserve">（五）保护地名文化遗产，加强地名文化建设；　　</w:t>
      </w:r>
    </w:p>
    <w:p w:rsidR="00662AF6" w:rsidRPr="004B0D64" w:rsidRDefault="00662AF6" w:rsidP="00775965">
      <w:pPr>
        <w:shd w:val="clear" w:color="auto" w:fill="FFFFFF"/>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t>（六）建立和管理地名档案，组织编纂出版地名图书；</w:t>
      </w:r>
    </w:p>
    <w:p w:rsidR="00662AF6" w:rsidRPr="004B0D64" w:rsidRDefault="00662AF6" w:rsidP="00775965">
      <w:pPr>
        <w:shd w:val="clear" w:color="auto" w:fill="FFFFFF"/>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t>（七）开展地名学术研究和地名资源开发利用，总结推广地名科研成果；</w:t>
      </w:r>
    </w:p>
    <w:p w:rsidR="00662AF6" w:rsidRPr="004B0D64" w:rsidRDefault="00662AF6" w:rsidP="00775965">
      <w:pPr>
        <w:shd w:val="clear" w:color="auto" w:fill="FFFFFF"/>
        <w:spacing w:line="600" w:lineRule="exact"/>
        <w:ind w:firstLineChars="200" w:firstLine="640"/>
        <w:rPr>
          <w:rFonts w:eastAsia="仿宋_GB2312"/>
          <w:sz w:val="32"/>
          <w:szCs w:val="32"/>
        </w:rPr>
      </w:pPr>
      <w:r w:rsidRPr="004B0D64">
        <w:rPr>
          <w:rFonts w:eastAsia="仿宋_GB2312" w:cs="仿宋_GB2312" w:hint="eastAsia"/>
          <w:kern w:val="0"/>
          <w:sz w:val="32"/>
          <w:szCs w:val="32"/>
        </w:rPr>
        <w:t>（八）依照本办法规定开展监督检查工作。</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第七条</w:t>
      </w:r>
      <w:r w:rsidRPr="004B0D64">
        <w:rPr>
          <w:rFonts w:eastAsia="仿宋"/>
          <w:sz w:val="32"/>
          <w:szCs w:val="32"/>
        </w:rPr>
        <w:t xml:space="preserve">  </w:t>
      </w:r>
      <w:r w:rsidRPr="004B0D64">
        <w:rPr>
          <w:rFonts w:eastAsia="仿宋_GB2312" w:cs="仿宋_GB2312" w:hint="eastAsia"/>
          <w:sz w:val="32"/>
          <w:szCs w:val="32"/>
        </w:rPr>
        <w:t>各级人民政府地名主管部门应当对在地名工作中</w:t>
      </w:r>
      <w:r w:rsidRPr="004B0D64">
        <w:rPr>
          <w:rFonts w:eastAsia="仿宋_GB2312" w:cs="仿宋_GB2312" w:hint="eastAsia"/>
          <w:spacing w:val="-8"/>
          <w:sz w:val="32"/>
          <w:szCs w:val="32"/>
        </w:rPr>
        <w:t>作出突出贡献的组织和个人，按照国家有关规定给予表彰和奖励。</w:t>
      </w:r>
    </w:p>
    <w:p w:rsidR="00662AF6" w:rsidRPr="004B0D64" w:rsidRDefault="00662AF6" w:rsidP="00BF454A">
      <w:pPr>
        <w:spacing w:line="600" w:lineRule="exact"/>
        <w:jc w:val="center"/>
        <w:rPr>
          <w:rFonts w:eastAsia="仿宋_GB2312"/>
          <w:sz w:val="32"/>
          <w:szCs w:val="32"/>
        </w:rPr>
      </w:pPr>
    </w:p>
    <w:p w:rsidR="00662AF6" w:rsidRPr="004B0D64" w:rsidRDefault="00662AF6" w:rsidP="00BF454A">
      <w:pPr>
        <w:spacing w:line="600" w:lineRule="exact"/>
        <w:jc w:val="center"/>
        <w:rPr>
          <w:rFonts w:eastAsia="仿宋_GB2312"/>
          <w:sz w:val="32"/>
          <w:szCs w:val="32"/>
        </w:rPr>
      </w:pPr>
      <w:r w:rsidRPr="004B0D64">
        <w:rPr>
          <w:rFonts w:eastAsia="黑体" w:cs="黑体" w:hint="eastAsia"/>
          <w:sz w:val="32"/>
          <w:szCs w:val="32"/>
        </w:rPr>
        <w:t>第二章</w:t>
      </w:r>
      <w:r w:rsidRPr="004B0D64">
        <w:rPr>
          <w:rFonts w:eastAsia="黑体"/>
          <w:sz w:val="32"/>
          <w:szCs w:val="32"/>
        </w:rPr>
        <w:t xml:space="preserve">  </w:t>
      </w:r>
      <w:r w:rsidRPr="004B0D64">
        <w:rPr>
          <w:rFonts w:eastAsia="黑体" w:cs="黑体" w:hint="eastAsia"/>
          <w:sz w:val="32"/>
          <w:szCs w:val="32"/>
        </w:rPr>
        <w:t>地名的命名、更名和注销</w:t>
      </w:r>
    </w:p>
    <w:p w:rsidR="00662AF6" w:rsidRPr="004B0D64" w:rsidRDefault="00662AF6" w:rsidP="00775965">
      <w:pPr>
        <w:spacing w:line="600" w:lineRule="exact"/>
        <w:ind w:firstLineChars="200" w:firstLine="640"/>
        <w:rPr>
          <w:rFonts w:eastAsia="仿宋_GB2312"/>
          <w:sz w:val="32"/>
          <w:szCs w:val="32"/>
        </w:rPr>
      </w:pP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第八条</w:t>
      </w:r>
      <w:r w:rsidRPr="004B0D64">
        <w:rPr>
          <w:rFonts w:eastAsia="黑体"/>
          <w:sz w:val="32"/>
          <w:szCs w:val="32"/>
        </w:rPr>
        <w:t xml:space="preserve">  </w:t>
      </w:r>
      <w:r w:rsidRPr="004B0D64">
        <w:rPr>
          <w:rFonts w:eastAsia="仿宋_GB2312" w:cs="仿宋_GB2312" w:hint="eastAsia"/>
          <w:sz w:val="32"/>
          <w:szCs w:val="32"/>
        </w:rPr>
        <w:t>地名的命名、更名，应当按照本办法规定的程序和权限办理。任何单位和个人不得擅自命名、更名，未经批准或者依照本办法规定备案的地名不得公开宣传和使用。</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第九条</w:t>
      </w:r>
      <w:r w:rsidRPr="004B0D64">
        <w:rPr>
          <w:rFonts w:eastAsia="黑体"/>
          <w:sz w:val="32"/>
          <w:szCs w:val="32"/>
        </w:rPr>
        <w:t xml:space="preserve">  </w:t>
      </w:r>
      <w:r w:rsidRPr="004B0D64">
        <w:rPr>
          <w:rFonts w:eastAsia="仿宋_GB2312" w:cs="仿宋_GB2312" w:hint="eastAsia"/>
          <w:sz w:val="32"/>
          <w:szCs w:val="32"/>
        </w:rPr>
        <w:t>地名的命名和更名，应当遵循下列原则：</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（一）有利于维护国家主权和领土完整；</w:t>
      </w:r>
      <w:r w:rsidRPr="004B0D64">
        <w:rPr>
          <w:rFonts w:eastAsia="仿宋_GB2312"/>
          <w:sz w:val="32"/>
          <w:szCs w:val="32"/>
        </w:rPr>
        <w:t xml:space="preserve"> </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（二）有利于民族团结，维护社会和谐稳定；</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lastRenderedPageBreak/>
        <w:t>（三）体现当地人文和自然地理特征；</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（四）符合国土空间规划和地名规划；</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（五）符合社会公序良俗，名实相符、含义健康；</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（六）尊重当地居民意愿；</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（七）保持地名的相对稳定。</w:t>
      </w:r>
    </w:p>
    <w:p w:rsidR="00662AF6" w:rsidRPr="004B0D64" w:rsidRDefault="00662AF6" w:rsidP="00775965">
      <w:pPr>
        <w:spacing w:line="600" w:lineRule="exact"/>
        <w:ind w:firstLineChars="200" w:firstLine="640"/>
        <w:rPr>
          <w:rFonts w:eastAsia="仿宋_GB2312"/>
          <w:kern w:val="0"/>
          <w:sz w:val="32"/>
          <w:szCs w:val="32"/>
        </w:rPr>
      </w:pPr>
      <w:r w:rsidRPr="004B0D64">
        <w:rPr>
          <w:rFonts w:eastAsia="黑体" w:cs="黑体" w:hint="eastAsia"/>
          <w:sz w:val="32"/>
          <w:szCs w:val="32"/>
        </w:rPr>
        <w:t>第十条</w:t>
      </w:r>
      <w:r w:rsidRPr="004B0D64">
        <w:rPr>
          <w:rFonts w:eastAsia="黑体"/>
          <w:sz w:val="32"/>
          <w:szCs w:val="32"/>
        </w:rPr>
        <w:t xml:space="preserve">  </w:t>
      </w:r>
      <w:r w:rsidRPr="004B0D64">
        <w:rPr>
          <w:rFonts w:eastAsia="仿宋_GB2312" w:cs="仿宋_GB2312" w:hint="eastAsia"/>
          <w:kern w:val="0"/>
          <w:sz w:val="32"/>
          <w:szCs w:val="32"/>
        </w:rPr>
        <w:t>地名的命名，应当符合下列要求：</w:t>
      </w:r>
      <w:r w:rsidRPr="004B0D64">
        <w:rPr>
          <w:rFonts w:eastAsia="仿宋_GB2312"/>
          <w:kern w:val="0"/>
          <w:sz w:val="32"/>
          <w:szCs w:val="32"/>
        </w:rPr>
        <w:t xml:space="preserve"> </w:t>
      </w:r>
    </w:p>
    <w:p w:rsidR="00662AF6" w:rsidRPr="004B0D64" w:rsidRDefault="00662AF6" w:rsidP="00775965">
      <w:pPr>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t>（一）不以超出本行政区域的自然地理实体名称作行政区域的专名；</w:t>
      </w:r>
    </w:p>
    <w:p w:rsidR="00662AF6" w:rsidRPr="004B0D64" w:rsidRDefault="00662AF6" w:rsidP="00775965">
      <w:pPr>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t>（二）乡（镇）、街道的专名应当与驻地主地名一致；</w:t>
      </w:r>
      <w:r w:rsidRPr="004B0D64">
        <w:rPr>
          <w:rFonts w:eastAsia="仿宋_GB2312"/>
          <w:kern w:val="0"/>
          <w:sz w:val="32"/>
          <w:szCs w:val="32"/>
        </w:rPr>
        <w:t xml:space="preserve"> </w:t>
      </w:r>
    </w:p>
    <w:p w:rsidR="00662AF6" w:rsidRPr="004B0D64" w:rsidRDefault="00662AF6" w:rsidP="00775965">
      <w:pPr>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t>（三）新建、改建的街（路）巷等道路名称，应当体现层次化、序列化；</w:t>
      </w:r>
    </w:p>
    <w:p w:rsidR="00662AF6" w:rsidRPr="004B0D64" w:rsidRDefault="00662AF6" w:rsidP="00775965">
      <w:pPr>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t>（四）用地名命名的专业设施名称，其专名应当与所在地主地名一致；</w:t>
      </w:r>
    </w:p>
    <w:p w:rsidR="00662AF6" w:rsidRPr="004B0D64" w:rsidRDefault="00662AF6" w:rsidP="00775965">
      <w:pPr>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t>（五）一般不以人名作地名，禁止使用国家领导人名字、外国人名、外国地名和外文音译词命名地名；</w:t>
      </w:r>
    </w:p>
    <w:p w:rsidR="00662AF6" w:rsidRPr="004B0D64" w:rsidRDefault="00662AF6" w:rsidP="00775965">
      <w:pPr>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t>（六）地名用字应当使用规范汉字，</w:t>
      </w:r>
      <w:r w:rsidRPr="004B0D64">
        <w:rPr>
          <w:rFonts w:eastAsia="仿宋_GB2312" w:cs="仿宋_GB2312" w:hint="eastAsia"/>
          <w:sz w:val="32"/>
          <w:szCs w:val="32"/>
        </w:rPr>
        <w:t>采用汉语普通话读音，</w:t>
      </w:r>
      <w:r w:rsidRPr="004B0D64">
        <w:rPr>
          <w:rFonts w:eastAsia="仿宋_GB2312" w:cs="仿宋_GB2312" w:hint="eastAsia"/>
          <w:kern w:val="0"/>
          <w:sz w:val="32"/>
          <w:szCs w:val="32"/>
        </w:rPr>
        <w:t>避免使用多音字和生僻字；</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kern w:val="0"/>
          <w:sz w:val="32"/>
          <w:szCs w:val="32"/>
        </w:rPr>
        <w:t>（七）</w:t>
      </w:r>
      <w:r w:rsidRPr="004B0D64">
        <w:rPr>
          <w:rFonts w:eastAsia="仿宋_GB2312" w:cs="仿宋_GB2312" w:hint="eastAsia"/>
          <w:sz w:val="32"/>
          <w:szCs w:val="32"/>
        </w:rPr>
        <w:t>标准地名应当由专名和通名两部分组成，不得使用单纯数字或通名词组作专名；</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（八）法律、法规的其他规定。</w:t>
      </w:r>
    </w:p>
    <w:p w:rsidR="00662AF6" w:rsidRPr="004B0D64" w:rsidRDefault="00662AF6" w:rsidP="00775965">
      <w:pPr>
        <w:spacing w:line="600" w:lineRule="exact"/>
        <w:ind w:firstLineChars="200" w:firstLine="640"/>
        <w:rPr>
          <w:rFonts w:eastAsia="仿宋_GB2312"/>
          <w:kern w:val="0"/>
          <w:sz w:val="32"/>
          <w:szCs w:val="32"/>
        </w:rPr>
      </w:pPr>
      <w:r w:rsidRPr="004B0D64">
        <w:rPr>
          <w:rFonts w:eastAsia="黑体" w:cs="黑体" w:hint="eastAsia"/>
          <w:kern w:val="0"/>
          <w:sz w:val="32"/>
          <w:szCs w:val="32"/>
        </w:rPr>
        <w:t>第十一条</w:t>
      </w:r>
      <w:r w:rsidRPr="004B0D64">
        <w:rPr>
          <w:rFonts w:eastAsia="仿宋_GB2312"/>
          <w:kern w:val="0"/>
          <w:sz w:val="32"/>
          <w:szCs w:val="32"/>
        </w:rPr>
        <w:t xml:space="preserve">  </w:t>
      </w:r>
      <w:r w:rsidRPr="004B0D64">
        <w:rPr>
          <w:rFonts w:eastAsia="仿宋_GB2312" w:cs="仿宋_GB2312" w:hint="eastAsia"/>
          <w:kern w:val="0"/>
          <w:sz w:val="32"/>
          <w:szCs w:val="32"/>
        </w:rPr>
        <w:t>下列地名不得重名，并避免使用字形容易混淆、字音相同或相近的词语：</w:t>
      </w:r>
    </w:p>
    <w:p w:rsidR="00662AF6" w:rsidRPr="004B0D64" w:rsidRDefault="00662AF6" w:rsidP="00775965">
      <w:pPr>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lastRenderedPageBreak/>
        <w:t>（一）市内重要的自然地理实体名称；</w:t>
      </w:r>
    </w:p>
    <w:p w:rsidR="00662AF6" w:rsidRPr="004B0D64" w:rsidRDefault="00662AF6" w:rsidP="00775965">
      <w:pPr>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t>（二）市内乡级以上行政区域名称和专业区名称；</w:t>
      </w:r>
    </w:p>
    <w:p w:rsidR="00662AF6" w:rsidRPr="004B0D64" w:rsidRDefault="00662AF6" w:rsidP="00775965">
      <w:pPr>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t>（三）同一乡（镇）、街道内自然村、社区名称；</w:t>
      </w:r>
    </w:p>
    <w:p w:rsidR="00662AF6" w:rsidRPr="004B0D64" w:rsidRDefault="00662AF6" w:rsidP="00775965">
      <w:pPr>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t>（四）同一城区（驻地）内居民住宅区、区片、街（路）巷、桥梁、隧道、大型建筑物（群），以及公共场所、休闲旅游文化设施名称。</w:t>
      </w:r>
    </w:p>
    <w:p w:rsidR="00662AF6" w:rsidRPr="004B0D64" w:rsidRDefault="00662AF6" w:rsidP="00775965">
      <w:pPr>
        <w:spacing w:line="600" w:lineRule="exact"/>
        <w:ind w:firstLineChars="200" w:firstLine="640"/>
        <w:rPr>
          <w:rFonts w:eastAsia="仿宋"/>
          <w:kern w:val="0"/>
          <w:sz w:val="32"/>
          <w:szCs w:val="32"/>
        </w:rPr>
      </w:pPr>
      <w:r w:rsidRPr="004B0D64">
        <w:rPr>
          <w:rFonts w:eastAsia="黑体" w:cs="黑体" w:hint="eastAsia"/>
          <w:kern w:val="0"/>
          <w:sz w:val="32"/>
          <w:szCs w:val="32"/>
        </w:rPr>
        <w:t>第十二条</w:t>
      </w:r>
      <w:r w:rsidRPr="004B0D64">
        <w:rPr>
          <w:rFonts w:eastAsia="仿宋_GB2312"/>
          <w:kern w:val="0"/>
          <w:sz w:val="32"/>
          <w:szCs w:val="32"/>
        </w:rPr>
        <w:t xml:space="preserve">  </w:t>
      </w:r>
      <w:r w:rsidRPr="004B0D64">
        <w:rPr>
          <w:rFonts w:eastAsia="仿宋_GB2312" w:cs="仿宋_GB2312" w:hint="eastAsia"/>
          <w:kern w:val="0"/>
          <w:sz w:val="32"/>
          <w:szCs w:val="32"/>
        </w:rPr>
        <w:t>地名的更名应当遵循下列规定：</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（一）不符合本办法第九条第一项、第二项，第十条第</w:t>
      </w:r>
      <w:r w:rsidRPr="004B0D64">
        <w:rPr>
          <w:rFonts w:eastAsia="仿宋_GB2312" w:cs="仿宋_GB2312" w:hint="eastAsia"/>
          <w:kern w:val="0"/>
          <w:sz w:val="32"/>
          <w:szCs w:val="32"/>
        </w:rPr>
        <w:t>五项至第八项</w:t>
      </w:r>
      <w:r w:rsidRPr="004B0D64">
        <w:rPr>
          <w:rFonts w:eastAsia="仿宋_GB2312" w:cs="仿宋_GB2312" w:hint="eastAsia"/>
          <w:sz w:val="32"/>
          <w:szCs w:val="32"/>
        </w:rPr>
        <w:t>规定之一的，应当更名；</w:t>
      </w:r>
    </w:p>
    <w:p w:rsidR="00662AF6" w:rsidRPr="004B0D64" w:rsidRDefault="00662AF6" w:rsidP="00775965">
      <w:pPr>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t>（二）不符合本办法第九条第三项至第六项、第十条</w:t>
      </w:r>
      <w:r w:rsidRPr="004B0D64">
        <w:rPr>
          <w:rFonts w:eastAsia="仿宋_GB2312" w:cs="仿宋_GB2312" w:hint="eastAsia"/>
          <w:sz w:val="32"/>
          <w:szCs w:val="32"/>
        </w:rPr>
        <w:t>第一项至第四项规定之一的，</w:t>
      </w:r>
      <w:r w:rsidRPr="004B0D64">
        <w:rPr>
          <w:rFonts w:eastAsia="仿宋_GB2312" w:cs="仿宋_GB2312" w:hint="eastAsia"/>
          <w:kern w:val="0"/>
          <w:sz w:val="32"/>
          <w:szCs w:val="32"/>
        </w:rPr>
        <w:t>在征得有关方面和当地群众同意后，</w:t>
      </w:r>
      <w:r w:rsidRPr="004B0D64">
        <w:rPr>
          <w:rFonts w:eastAsia="仿宋_GB2312" w:cs="仿宋_GB2312" w:hint="eastAsia"/>
          <w:sz w:val="32"/>
          <w:szCs w:val="32"/>
        </w:rPr>
        <w:t>可以</w:t>
      </w:r>
      <w:r w:rsidRPr="004B0D64">
        <w:rPr>
          <w:rFonts w:eastAsia="仿宋_GB2312" w:cs="仿宋_GB2312" w:hint="eastAsia"/>
          <w:kern w:val="0"/>
          <w:sz w:val="32"/>
          <w:szCs w:val="32"/>
        </w:rPr>
        <w:t>更名；</w:t>
      </w:r>
    </w:p>
    <w:p w:rsidR="00662AF6" w:rsidRPr="004B0D64" w:rsidRDefault="00662AF6" w:rsidP="00775965">
      <w:pPr>
        <w:spacing w:line="600" w:lineRule="exact"/>
        <w:ind w:firstLineChars="200" w:firstLine="640"/>
        <w:rPr>
          <w:rFonts w:eastAsia="仿宋_GB2312"/>
          <w:kern w:val="0"/>
          <w:sz w:val="32"/>
          <w:szCs w:val="32"/>
        </w:rPr>
      </w:pPr>
      <w:r w:rsidRPr="004B0D64">
        <w:rPr>
          <w:rFonts w:eastAsia="仿宋_GB2312" w:cs="仿宋_GB2312" w:hint="eastAsia"/>
          <w:kern w:val="0"/>
          <w:sz w:val="32"/>
          <w:szCs w:val="32"/>
        </w:rPr>
        <w:t>（三）地名指称的地理实体属性、范围、外部环境等发生变化需要更名的，可以更名；</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kern w:val="0"/>
          <w:sz w:val="32"/>
          <w:szCs w:val="32"/>
        </w:rPr>
        <w:t>（四）建设管理单位或所有权人申请变更建筑物、居民住宅区名称的，可以更</w:t>
      </w:r>
      <w:r w:rsidRPr="004B0D64">
        <w:rPr>
          <w:rFonts w:eastAsia="仿宋_GB2312" w:cs="仿宋_GB2312" w:hint="eastAsia"/>
          <w:sz w:val="32"/>
          <w:szCs w:val="32"/>
        </w:rPr>
        <w:t>名。</w:t>
      </w:r>
    </w:p>
    <w:p w:rsidR="00662AF6" w:rsidRPr="004B0D64" w:rsidRDefault="00662AF6" w:rsidP="00775965">
      <w:pPr>
        <w:spacing w:line="600" w:lineRule="exact"/>
        <w:ind w:firstLineChars="200" w:firstLine="616"/>
        <w:rPr>
          <w:rFonts w:eastAsia="仿宋_GB2312"/>
          <w:spacing w:val="-6"/>
          <w:sz w:val="32"/>
          <w:szCs w:val="32"/>
        </w:rPr>
      </w:pPr>
      <w:r w:rsidRPr="004B0D64">
        <w:rPr>
          <w:rFonts w:eastAsia="仿宋_GB2312" w:cs="仿宋_GB2312" w:hint="eastAsia"/>
          <w:spacing w:val="-6"/>
          <w:sz w:val="32"/>
          <w:szCs w:val="32"/>
        </w:rPr>
        <w:t>不属于上述范围或者当地群众不同意更改的地名，不予更名。</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第十三条</w:t>
      </w:r>
      <w:r w:rsidRPr="004B0D64">
        <w:rPr>
          <w:rFonts w:eastAsia="仿宋_GB2312"/>
          <w:sz w:val="32"/>
          <w:szCs w:val="32"/>
        </w:rPr>
        <w:t xml:space="preserve">  </w:t>
      </w:r>
      <w:r w:rsidRPr="004B0D64">
        <w:rPr>
          <w:rFonts w:eastAsia="仿宋_GB2312" w:cs="仿宋_GB2312" w:hint="eastAsia"/>
          <w:sz w:val="32"/>
          <w:szCs w:val="32"/>
        </w:rPr>
        <w:t>一地多名、一名多写的，应当按照本办法规定的程序和权限确定一个统一的名称和用字。</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第十四条</w:t>
      </w:r>
      <w:r w:rsidRPr="004B0D64">
        <w:rPr>
          <w:rFonts w:eastAsia="仿宋_GB2312"/>
          <w:sz w:val="32"/>
          <w:szCs w:val="32"/>
        </w:rPr>
        <w:t xml:space="preserve">  </w:t>
      </w:r>
      <w:r w:rsidRPr="004B0D64">
        <w:rPr>
          <w:rFonts w:eastAsia="仿宋_GB2312" w:cs="仿宋_GB2312" w:hint="eastAsia"/>
          <w:sz w:val="32"/>
          <w:szCs w:val="32"/>
        </w:rPr>
        <w:t>自然地理实体名称命名、更名按照下列程序和权限办理：</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（一）国内著名的自然地理实体，由所在地县级以上人民</w:t>
      </w:r>
      <w:r w:rsidRPr="004B0D64">
        <w:rPr>
          <w:rFonts w:eastAsia="仿宋_GB2312" w:cs="仿宋_GB2312" w:hint="eastAsia"/>
          <w:sz w:val="32"/>
          <w:szCs w:val="32"/>
        </w:rPr>
        <w:lastRenderedPageBreak/>
        <w:t>政府提出申请，逐级报国务院审批；涉及邻省的，报国务院审批前应当与邻省人民政府协商一致。</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（二）省内重要的自然地理实体，由所在地县级以上人民政府提出申请，逐级报省人民政府审批；涉及两个以上设区市的，由涉及的相关县级以上人民政府协商一致后共同提出申请。</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三）市内重要的自然地理实体，由所在地县（市、区）人民政府提出申请，经市人民政府地名主管部门审核后，报本级人民政府审批；涉及两个以上县（市、区）的，由涉及的相关县（市、区）人民政府协商一致后共同提出申请。</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（四）县（市、区）内的其它自然地理实体，由所在地乡镇人民政府、街道办事处提出申请，经县级人民政府地名主管部门审核后，报本级人民政府审批。</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第十五条</w:t>
      </w:r>
      <w:r w:rsidRPr="004B0D64">
        <w:rPr>
          <w:rFonts w:eastAsia="仿宋_GB2312"/>
          <w:sz w:val="32"/>
          <w:szCs w:val="32"/>
        </w:rPr>
        <w:t xml:space="preserve">  </w:t>
      </w:r>
      <w:r w:rsidRPr="004B0D64">
        <w:rPr>
          <w:rFonts w:eastAsia="仿宋_GB2312" w:cs="仿宋_GB2312" w:hint="eastAsia"/>
          <w:sz w:val="32"/>
          <w:szCs w:val="32"/>
        </w:rPr>
        <w:t>行政区域名称的命名、更名，按照国家有关行政区划管理的程序和权限办理。</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第十六条</w:t>
      </w:r>
      <w:r w:rsidRPr="004B0D64">
        <w:rPr>
          <w:rFonts w:eastAsia="仿宋_GB2312"/>
          <w:sz w:val="32"/>
          <w:szCs w:val="32"/>
        </w:rPr>
        <w:t xml:space="preserve">  </w:t>
      </w:r>
      <w:r w:rsidRPr="004B0D64">
        <w:rPr>
          <w:rFonts w:eastAsia="仿宋_GB2312" w:cs="仿宋_GB2312" w:hint="eastAsia"/>
          <w:sz w:val="32"/>
          <w:szCs w:val="32"/>
        </w:rPr>
        <w:t>城市新区、开发区、工业区、矿区、农区、林区、渔区等专业区名称的命名，由所在地人民政府在申请设立该专业区时一并提出，经相关主管部门审核后，报有审批权限的县级以上人民政府审批；审核机关在审核时应当征求同级人民政府地名主管部门的意见。上述名称更名时按相同程序和权限办理。</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第十七条</w:t>
      </w:r>
      <w:r w:rsidRPr="004B0D64">
        <w:rPr>
          <w:rFonts w:eastAsia="仿宋_GB2312"/>
          <w:sz w:val="32"/>
          <w:szCs w:val="32"/>
        </w:rPr>
        <w:t xml:space="preserve">  </w:t>
      </w:r>
      <w:r w:rsidRPr="004B0D64">
        <w:rPr>
          <w:rFonts w:eastAsia="仿宋_GB2312" w:cs="仿宋_GB2312" w:hint="eastAsia"/>
          <w:sz w:val="32"/>
          <w:szCs w:val="32"/>
        </w:rPr>
        <w:t>自然村、片村、社区等居民点名称的命名更名，由所在地乡镇人民政府、街道办事处提出申请，经县级人民政</w:t>
      </w:r>
      <w:r w:rsidRPr="004B0D64">
        <w:rPr>
          <w:rFonts w:eastAsia="仿宋_GB2312" w:cs="仿宋_GB2312" w:hint="eastAsia"/>
          <w:sz w:val="32"/>
          <w:szCs w:val="32"/>
        </w:rPr>
        <w:lastRenderedPageBreak/>
        <w:t>府地名主管部门审核后，报本级人民政府审批。</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第十八条</w:t>
      </w:r>
      <w:r w:rsidRPr="004B0D64">
        <w:rPr>
          <w:rFonts w:eastAsia="仿宋_GB2312"/>
          <w:sz w:val="32"/>
          <w:szCs w:val="32"/>
        </w:rPr>
        <w:t xml:space="preserve">  </w:t>
      </w:r>
      <w:r w:rsidRPr="004B0D64">
        <w:rPr>
          <w:rFonts w:eastAsia="仿宋_GB2312" w:cs="仿宋_GB2312" w:hint="eastAsia"/>
          <w:sz w:val="32"/>
          <w:szCs w:val="32"/>
        </w:rPr>
        <w:t>城镇街（路）巷等道路名称命名更名，按下列程序和权限办理：</w:t>
      </w:r>
    </w:p>
    <w:p w:rsidR="00662AF6" w:rsidRPr="004B0D64" w:rsidRDefault="00662AF6" w:rsidP="00775965">
      <w:pPr>
        <w:shd w:val="clear" w:color="auto" w:fill="FFFFFF"/>
        <w:spacing w:line="600" w:lineRule="exact"/>
        <w:ind w:firstLineChars="200" w:firstLine="640"/>
        <w:rPr>
          <w:rFonts w:eastAsia="仿宋_GB2312"/>
          <w:sz w:val="32"/>
          <w:szCs w:val="32"/>
        </w:rPr>
      </w:pPr>
      <w:r w:rsidRPr="004B0D64">
        <w:rPr>
          <w:rFonts w:eastAsia="仿宋_GB2312" w:cs="仿宋_GB2312" w:hint="eastAsia"/>
          <w:sz w:val="32"/>
          <w:szCs w:val="32"/>
        </w:rPr>
        <w:t>（一）市辖区驻地的街（路）巷，按照申请、受理、初审、预命名、区级论证、市级审核论证、公示、审批、发布等程序办理，由区级和市级地名主管部门逐级提出意见，报市人民政府审批；</w:t>
      </w:r>
    </w:p>
    <w:p w:rsidR="00662AF6" w:rsidRPr="004B0D64" w:rsidRDefault="00662AF6" w:rsidP="00775965">
      <w:pPr>
        <w:shd w:val="clear" w:color="auto" w:fill="FFFFFF"/>
        <w:spacing w:line="600" w:lineRule="exact"/>
        <w:ind w:firstLineChars="200" w:firstLine="640"/>
        <w:rPr>
          <w:rFonts w:eastAsia="仿宋_GB2312"/>
          <w:kern w:val="0"/>
          <w:sz w:val="32"/>
          <w:szCs w:val="32"/>
        </w:rPr>
      </w:pPr>
      <w:r w:rsidRPr="004B0D64">
        <w:rPr>
          <w:rFonts w:eastAsia="仿宋_GB2312"/>
          <w:kern w:val="0"/>
          <w:sz w:val="32"/>
          <w:szCs w:val="32"/>
        </w:rPr>
        <w:t>1</w:t>
      </w:r>
      <w:r w:rsidRPr="004B0D64">
        <w:rPr>
          <w:rFonts w:eastAsia="仿宋_GB2312" w:cs="仿宋_GB2312" w:hint="eastAsia"/>
          <w:kern w:val="0"/>
          <w:sz w:val="32"/>
          <w:szCs w:val="32"/>
        </w:rPr>
        <w:t>．道路命名按照</w:t>
      </w:r>
      <w:r w:rsidRPr="004B0D64">
        <w:rPr>
          <w:rFonts w:eastAsia="仿宋_GB2312"/>
          <w:kern w:val="0"/>
          <w:sz w:val="32"/>
          <w:szCs w:val="32"/>
        </w:rPr>
        <w:t>“</w:t>
      </w:r>
      <w:r w:rsidRPr="004B0D64">
        <w:rPr>
          <w:rFonts w:eastAsia="仿宋_GB2312" w:cs="仿宋_GB2312" w:hint="eastAsia"/>
          <w:kern w:val="0"/>
          <w:sz w:val="32"/>
          <w:szCs w:val="32"/>
        </w:rPr>
        <w:t>谁建设、谁申报</w:t>
      </w:r>
      <w:r w:rsidRPr="004B0D64">
        <w:rPr>
          <w:rFonts w:eastAsia="仿宋_GB2312"/>
          <w:kern w:val="0"/>
          <w:sz w:val="32"/>
          <w:szCs w:val="32"/>
        </w:rPr>
        <w:t>”</w:t>
      </w:r>
      <w:r w:rsidRPr="004B0D64">
        <w:rPr>
          <w:rFonts w:eastAsia="仿宋_GB2312" w:cs="仿宋_GB2312" w:hint="eastAsia"/>
          <w:kern w:val="0"/>
          <w:sz w:val="32"/>
          <w:szCs w:val="32"/>
        </w:rPr>
        <w:t>的原则，由道路建设单位或主管部门在道路建设项目立项前，向道路所在（跨）区人民政府（含代管乡（镇）、街道的功能区管理机构，下同）地名主管部门提出道路命名申请，提交申请报告、道路规划图等相关材料。</w:t>
      </w:r>
    </w:p>
    <w:p w:rsidR="00662AF6" w:rsidRPr="004B0D64" w:rsidRDefault="00662AF6" w:rsidP="00775965">
      <w:pPr>
        <w:shd w:val="clear" w:color="auto" w:fill="FFFFFF"/>
        <w:spacing w:line="600" w:lineRule="exact"/>
        <w:ind w:firstLineChars="200" w:firstLine="640"/>
        <w:rPr>
          <w:rFonts w:eastAsia="仿宋_GB2312"/>
          <w:kern w:val="0"/>
          <w:sz w:val="32"/>
          <w:szCs w:val="32"/>
        </w:rPr>
      </w:pPr>
      <w:r w:rsidRPr="004B0D64">
        <w:rPr>
          <w:rFonts w:eastAsia="仿宋_GB2312"/>
          <w:kern w:val="0"/>
          <w:sz w:val="32"/>
          <w:szCs w:val="32"/>
        </w:rPr>
        <w:t>2</w:t>
      </w:r>
      <w:r w:rsidRPr="004B0D64">
        <w:rPr>
          <w:rFonts w:eastAsia="仿宋_GB2312" w:cs="仿宋_GB2312" w:hint="eastAsia"/>
          <w:kern w:val="0"/>
          <w:sz w:val="32"/>
          <w:szCs w:val="32"/>
        </w:rPr>
        <w:t>．道路建设所在（跨）区人民政府地名主管部门收到申请后，会同相关部门及道路所在（跨）乡镇人民政府、街道办事处进行实地踏勘，绘制道路平面位置示意图。</w:t>
      </w:r>
    </w:p>
    <w:p w:rsidR="00662AF6" w:rsidRPr="004B0D64" w:rsidRDefault="00662AF6" w:rsidP="00775965">
      <w:pPr>
        <w:shd w:val="clear" w:color="auto" w:fill="FFFFFF"/>
        <w:spacing w:line="600" w:lineRule="exact"/>
        <w:ind w:firstLineChars="200" w:firstLine="640"/>
        <w:rPr>
          <w:rFonts w:eastAsia="仿宋_GB2312"/>
          <w:kern w:val="0"/>
          <w:sz w:val="32"/>
          <w:szCs w:val="32"/>
        </w:rPr>
      </w:pPr>
      <w:r w:rsidRPr="004B0D64">
        <w:rPr>
          <w:rFonts w:eastAsia="仿宋_GB2312"/>
          <w:kern w:val="0"/>
          <w:sz w:val="32"/>
          <w:szCs w:val="32"/>
        </w:rPr>
        <w:t>3</w:t>
      </w:r>
      <w:r w:rsidRPr="004B0D64">
        <w:rPr>
          <w:rFonts w:eastAsia="仿宋_GB2312" w:cs="仿宋_GB2312" w:hint="eastAsia"/>
          <w:kern w:val="0"/>
          <w:sz w:val="32"/>
          <w:szCs w:val="32"/>
        </w:rPr>
        <w:t>．道路建设所在（跨）区人民政府地名主管部门经初审登记，填写《泰安市地名命名（更名）申请表》，并会同建设单位或主管部门、道路所在（跨）乡镇人民政府、街道办事处以及同级自然资源和规划、公安、交通运输等有关部门提出预命名方案。</w:t>
      </w:r>
    </w:p>
    <w:p w:rsidR="00662AF6" w:rsidRPr="004B0D64" w:rsidRDefault="00662AF6" w:rsidP="00775965">
      <w:pPr>
        <w:shd w:val="clear" w:color="auto" w:fill="FFFFFF"/>
        <w:spacing w:line="600" w:lineRule="exact"/>
        <w:ind w:firstLineChars="200" w:firstLine="640"/>
        <w:rPr>
          <w:rFonts w:eastAsia="仿宋_GB2312"/>
          <w:kern w:val="0"/>
          <w:sz w:val="32"/>
          <w:szCs w:val="32"/>
        </w:rPr>
      </w:pPr>
      <w:r w:rsidRPr="004B0D64">
        <w:rPr>
          <w:rFonts w:eastAsia="仿宋_GB2312"/>
          <w:kern w:val="0"/>
          <w:sz w:val="32"/>
          <w:szCs w:val="32"/>
        </w:rPr>
        <w:t>4</w:t>
      </w:r>
      <w:r w:rsidRPr="004B0D64">
        <w:rPr>
          <w:rFonts w:eastAsia="仿宋_GB2312" w:cs="仿宋_GB2312" w:hint="eastAsia"/>
          <w:kern w:val="0"/>
          <w:sz w:val="32"/>
          <w:szCs w:val="32"/>
        </w:rPr>
        <w:t>．道路建设所在（跨）区人民政府组织有关历史、地理、人文等方面专家召开评审论证会，研究确定命名方案，报送设</w:t>
      </w:r>
      <w:r w:rsidRPr="004B0D64">
        <w:rPr>
          <w:rFonts w:eastAsia="仿宋_GB2312" w:cs="仿宋_GB2312" w:hint="eastAsia"/>
          <w:kern w:val="0"/>
          <w:sz w:val="32"/>
          <w:szCs w:val="32"/>
        </w:rPr>
        <w:lastRenderedPageBreak/>
        <w:t>区市的人民政府地名主管部门。</w:t>
      </w:r>
    </w:p>
    <w:p w:rsidR="00662AF6" w:rsidRPr="004B0D64" w:rsidRDefault="00662AF6" w:rsidP="00775965">
      <w:pPr>
        <w:shd w:val="clear" w:color="auto" w:fill="FFFFFF"/>
        <w:spacing w:line="600" w:lineRule="exact"/>
        <w:ind w:firstLineChars="200" w:firstLine="640"/>
        <w:rPr>
          <w:rFonts w:eastAsia="仿宋_GB2312"/>
          <w:sz w:val="32"/>
          <w:szCs w:val="32"/>
        </w:rPr>
      </w:pPr>
      <w:r w:rsidRPr="004B0D64">
        <w:rPr>
          <w:rFonts w:eastAsia="仿宋_GB2312"/>
          <w:kern w:val="0"/>
          <w:sz w:val="32"/>
          <w:szCs w:val="32"/>
        </w:rPr>
        <w:t>5</w:t>
      </w:r>
      <w:r w:rsidRPr="004B0D64">
        <w:rPr>
          <w:rFonts w:eastAsia="仿宋_GB2312" w:cs="仿宋_GB2312" w:hint="eastAsia"/>
          <w:kern w:val="0"/>
          <w:sz w:val="32"/>
          <w:szCs w:val="32"/>
        </w:rPr>
        <w:t>．</w:t>
      </w:r>
      <w:r w:rsidRPr="004B0D64">
        <w:rPr>
          <w:rFonts w:eastAsia="仿宋_GB2312" w:cs="仿宋_GB2312" w:hint="eastAsia"/>
          <w:sz w:val="32"/>
          <w:szCs w:val="32"/>
        </w:rPr>
        <w:t>设区市的人民政府地名主管部门</w:t>
      </w:r>
      <w:r w:rsidRPr="004B0D64">
        <w:rPr>
          <w:rFonts w:eastAsia="仿宋_GB2312" w:cs="仿宋_GB2312" w:hint="eastAsia"/>
          <w:kern w:val="0"/>
          <w:sz w:val="32"/>
          <w:szCs w:val="32"/>
        </w:rPr>
        <w:t>审核各区报送的道路命名方案，并组织市级有关部门、地名专家、道路所在（跨）区人民政府地名主管部门进行研究论证，在公开征求社会意见无异议后，提报市政府常务会议研究确定，以设区市的人民政府名义行文公布。</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（二）县（市）驻地的街（路）巷，由县（市）人民政府地名主管部门提出意见，报本级人民政府审批，具体办理程序由县（市）人民政府根据本办法有关规定制定；</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（三）乡镇驻地的街（路）巷，由乡镇人民政府提出申请，经县（市）人民政府地名主管部门审核后，报本级人民政府审</w:t>
      </w:r>
      <w:r w:rsidRPr="004B0D64">
        <w:rPr>
          <w:rFonts w:eastAsia="仿宋_GB2312" w:cs="仿宋_GB2312" w:hint="eastAsia"/>
          <w:spacing w:val="-8"/>
          <w:sz w:val="32"/>
          <w:szCs w:val="32"/>
        </w:rPr>
        <w:t>批，具体办理程序由县（市）人民政府根据本办法有关规定制定。</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第十九条</w:t>
      </w:r>
      <w:r w:rsidRPr="004B0D64">
        <w:rPr>
          <w:rFonts w:eastAsia="仿宋_GB2312"/>
          <w:sz w:val="32"/>
          <w:szCs w:val="32"/>
        </w:rPr>
        <w:t xml:space="preserve">  </w:t>
      </w:r>
      <w:r w:rsidRPr="004B0D64">
        <w:rPr>
          <w:rFonts w:eastAsia="仿宋_GB2312" w:cs="仿宋_GB2312" w:hint="eastAsia"/>
          <w:sz w:val="32"/>
          <w:szCs w:val="32"/>
        </w:rPr>
        <w:t>交通运输、水利、电力设施以及纪念地、旅游胜地等名称的命名、更名，按照隶属关系和管理权限，由建设或管理单位提出申请，逐级报有审批权限的专业主管部门或行政机关批准。专业主管部门或行政机关批准前应当征求同级地名主管部门的意见。</w:t>
      </w:r>
      <w:r w:rsidRPr="004B0D64">
        <w:rPr>
          <w:rFonts w:eastAsia="仿宋_GB2312"/>
          <w:sz w:val="32"/>
          <w:szCs w:val="32"/>
        </w:rPr>
        <w:t xml:space="preserve"> </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地名主管部门应当对前款所列地名用字、读音及其拼写是否符合国家标准予以审定。</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第二十条</w:t>
      </w:r>
      <w:r w:rsidRPr="004B0D64">
        <w:rPr>
          <w:rFonts w:eastAsia="仿宋_GB2312"/>
          <w:sz w:val="32"/>
          <w:szCs w:val="32"/>
        </w:rPr>
        <w:t xml:space="preserve">  </w:t>
      </w:r>
      <w:r w:rsidRPr="004B0D64">
        <w:rPr>
          <w:rFonts w:eastAsia="仿宋_GB2312" w:cs="仿宋_GB2312" w:hint="eastAsia"/>
          <w:sz w:val="32"/>
          <w:szCs w:val="32"/>
        </w:rPr>
        <w:t>新建大型建筑物（群）、城镇居民住宅区的命名，应当由开发或者建设单位在取得土地的使用权证书后，申请相关行政审批前确定一个标准地名，向县级人民政府地名主管部</w:t>
      </w:r>
      <w:r w:rsidRPr="004B0D64">
        <w:rPr>
          <w:rFonts w:eastAsia="仿宋_GB2312" w:cs="仿宋_GB2312" w:hint="eastAsia"/>
          <w:sz w:val="32"/>
          <w:szCs w:val="32"/>
        </w:rPr>
        <w:lastRenderedPageBreak/>
        <w:t>门办理备案。对备案名称不符合本办法有关规定的，地名主管部门应当在十个工作日内通知开发或者建设单位，更改后再履行备案手续。</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已备案的建筑物、住宅区名称，因建设项目规模调整等原因，确需更名的，应当重新办理备案手续。在建的由开发或建设单位办理备案手续；已投入使用的由管理单位或产权所有人办理备案手续，其中住宅区名称更名应经业主大会同意，由业主委员会办理备案手续。</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市辖区人民政府地名主管部门应每季度将大型建筑物（群）、城镇居民住宅区命名、更名备案情况向设区市人民政府地名主管部门报备。</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第二十一条</w:t>
      </w:r>
      <w:r w:rsidRPr="004B0D64">
        <w:rPr>
          <w:rFonts w:eastAsia="仿宋_GB2312"/>
          <w:sz w:val="32"/>
          <w:szCs w:val="32"/>
        </w:rPr>
        <w:t xml:space="preserve">   </w:t>
      </w:r>
      <w:r w:rsidRPr="004B0D64">
        <w:rPr>
          <w:rFonts w:eastAsia="仿宋_GB2312" w:cs="仿宋_GB2312" w:hint="eastAsia"/>
          <w:sz w:val="32"/>
          <w:szCs w:val="32"/>
        </w:rPr>
        <w:t>高等院校、科研院所、医院、厂矿及居民点等院区内建筑物、道路需要命名更名时，可以自行组织实施并设置相应的地名标志。所确定的名称及设置的地名标志应当符合本办法的相关规定。</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第二十二条</w:t>
      </w:r>
      <w:r w:rsidRPr="004B0D64">
        <w:rPr>
          <w:rFonts w:eastAsia="仿宋_GB2312"/>
          <w:sz w:val="32"/>
          <w:szCs w:val="32"/>
        </w:rPr>
        <w:t xml:space="preserve">  </w:t>
      </w:r>
      <w:r w:rsidRPr="004B0D64">
        <w:rPr>
          <w:rFonts w:eastAsia="仿宋_GB2312" w:cs="仿宋_GB2312" w:hint="eastAsia"/>
          <w:sz w:val="32"/>
          <w:szCs w:val="32"/>
        </w:rPr>
        <w:t>依照本办法规定向地名主管部门申请地名命名、更名的，申请人应当提交下列材料：</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（一）申请书；</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（二）地名命名（更名）申请表；</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（三）论证报告；</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（四）申请地名所在位置图；</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（五）其他需要提供的相关材料。</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lastRenderedPageBreak/>
        <w:t>第二十三条</w:t>
      </w:r>
      <w:r w:rsidRPr="004B0D64">
        <w:rPr>
          <w:rFonts w:eastAsia="黑体"/>
          <w:sz w:val="32"/>
          <w:szCs w:val="32"/>
        </w:rPr>
        <w:t xml:space="preserve">  </w:t>
      </w:r>
      <w:r w:rsidRPr="004B0D64">
        <w:rPr>
          <w:rFonts w:eastAsia="仿宋_GB2312" w:cs="仿宋_GB2312" w:hint="eastAsia"/>
          <w:sz w:val="32"/>
          <w:szCs w:val="32"/>
        </w:rPr>
        <w:t>依照本办法规定，法人、所有权人或社会组织向地名主管部门办理地名命名更名备案手续时，应当提交填写完整的《地名备案登记表》。</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第二十四条</w:t>
      </w:r>
      <w:r w:rsidRPr="004B0D64">
        <w:rPr>
          <w:rFonts w:eastAsia="黑体"/>
          <w:sz w:val="32"/>
          <w:szCs w:val="32"/>
        </w:rPr>
        <w:t xml:space="preserve">  </w:t>
      </w:r>
      <w:r w:rsidRPr="004B0D64">
        <w:rPr>
          <w:rFonts w:eastAsia="仿宋_GB2312" w:cs="仿宋_GB2312" w:hint="eastAsia"/>
          <w:sz w:val="32"/>
          <w:szCs w:val="32"/>
        </w:rPr>
        <w:t>下列地名在命名、更名前，地名主管部门或者专业主管部门应当予以公示，并组织论证或者听证：</w:t>
      </w:r>
      <w:r w:rsidRPr="004B0D64">
        <w:rPr>
          <w:rFonts w:eastAsia="仿宋_GB2312"/>
          <w:sz w:val="32"/>
          <w:szCs w:val="32"/>
        </w:rPr>
        <w:t xml:space="preserve"> </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（一）在县级以上行政区域范围内有较大影响的地名；</w:t>
      </w:r>
      <w:r w:rsidRPr="004B0D64">
        <w:rPr>
          <w:rFonts w:eastAsia="仿宋_GB2312"/>
          <w:sz w:val="32"/>
          <w:szCs w:val="32"/>
        </w:rPr>
        <w:t xml:space="preserve"> </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（二）列入历史地名保护名录的地名；</w:t>
      </w:r>
      <w:r w:rsidRPr="004B0D64">
        <w:rPr>
          <w:rFonts w:eastAsia="仿宋_GB2312"/>
          <w:sz w:val="32"/>
          <w:szCs w:val="32"/>
        </w:rPr>
        <w:t xml:space="preserve"> </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（三）认定为历史文化名城、名镇、名村、名街的地名；</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（四）风景名胜区、文物保护单位；</w:t>
      </w:r>
      <w:r w:rsidRPr="004B0D64">
        <w:rPr>
          <w:rFonts w:eastAsia="仿宋_GB2312"/>
          <w:sz w:val="32"/>
          <w:szCs w:val="32"/>
        </w:rPr>
        <w:t xml:space="preserve"> </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（五）当地群众争议较大的地名；</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（六）地名主管部门或者专业主管部门认为需要予以公示、组织论证或者听证的其他地名。</w:t>
      </w:r>
      <w:r w:rsidRPr="004B0D64">
        <w:rPr>
          <w:rFonts w:eastAsia="仿宋_GB2312"/>
          <w:sz w:val="32"/>
          <w:szCs w:val="32"/>
        </w:rPr>
        <w:t xml:space="preserve"> </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第二十五条</w:t>
      </w:r>
      <w:r w:rsidRPr="004B0D64">
        <w:rPr>
          <w:rFonts w:eastAsia="黑体"/>
          <w:sz w:val="32"/>
          <w:szCs w:val="32"/>
        </w:rPr>
        <w:t xml:space="preserve">  </w:t>
      </w:r>
      <w:r w:rsidRPr="004B0D64">
        <w:rPr>
          <w:rFonts w:eastAsia="仿宋_GB2312" w:cs="仿宋_GB2312" w:hint="eastAsia"/>
          <w:sz w:val="32"/>
          <w:szCs w:val="32"/>
        </w:rPr>
        <w:t>因行政区划调整、自然变化、城乡建设等原因消失的地名，应当依照本办法规定的程序和权限办理注销。以备案方式办理更名的，应当同时注销其原用地名。</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第二十六条</w:t>
      </w:r>
      <w:r w:rsidRPr="004B0D64">
        <w:rPr>
          <w:rFonts w:eastAsia="仿宋_GB2312"/>
          <w:sz w:val="32"/>
          <w:szCs w:val="32"/>
        </w:rPr>
        <w:t xml:space="preserve">  </w:t>
      </w:r>
      <w:r w:rsidRPr="004B0D64">
        <w:rPr>
          <w:rFonts w:eastAsia="仿宋_GB2312" w:cs="仿宋_GB2312" w:hint="eastAsia"/>
          <w:sz w:val="32"/>
          <w:szCs w:val="32"/>
        </w:rPr>
        <w:t>经各级人民政府批准的地名，本级地名主管部门应当自批准之日起三十日内向上一级地名主管部门备案并向社会公布；经专业主管部门批准的地名，应当自批准之日起三十日内向所在地县级以上人民政府地名主管部门备案。</w:t>
      </w:r>
    </w:p>
    <w:p w:rsidR="00662AF6" w:rsidRPr="004B0D64" w:rsidRDefault="00662AF6" w:rsidP="00775965">
      <w:pPr>
        <w:spacing w:line="600" w:lineRule="exact"/>
        <w:ind w:firstLineChars="200" w:firstLine="640"/>
        <w:rPr>
          <w:rFonts w:eastAsia="仿宋_GB2312"/>
          <w:sz w:val="32"/>
          <w:szCs w:val="32"/>
        </w:rPr>
      </w:pPr>
    </w:p>
    <w:p w:rsidR="00662AF6" w:rsidRPr="004B0D64" w:rsidRDefault="00662AF6" w:rsidP="00BF454A">
      <w:pPr>
        <w:spacing w:line="600" w:lineRule="exact"/>
        <w:jc w:val="center"/>
        <w:rPr>
          <w:rFonts w:eastAsia="黑体"/>
          <w:sz w:val="32"/>
          <w:szCs w:val="32"/>
        </w:rPr>
      </w:pPr>
      <w:r w:rsidRPr="004B0D64">
        <w:rPr>
          <w:rFonts w:eastAsia="黑体" w:cs="黑体" w:hint="eastAsia"/>
          <w:sz w:val="32"/>
          <w:szCs w:val="32"/>
        </w:rPr>
        <w:t>第三章</w:t>
      </w:r>
      <w:r w:rsidRPr="004B0D64">
        <w:rPr>
          <w:rFonts w:eastAsia="黑体"/>
          <w:sz w:val="32"/>
          <w:szCs w:val="32"/>
        </w:rPr>
        <w:t xml:space="preserve">  </w:t>
      </w:r>
      <w:r w:rsidRPr="004B0D64">
        <w:rPr>
          <w:rFonts w:eastAsia="黑体" w:cs="黑体" w:hint="eastAsia"/>
          <w:sz w:val="32"/>
          <w:szCs w:val="32"/>
        </w:rPr>
        <w:t>标准地名的使用</w:t>
      </w:r>
    </w:p>
    <w:p w:rsidR="00662AF6" w:rsidRPr="004B0D64" w:rsidRDefault="00662AF6" w:rsidP="00775965">
      <w:pPr>
        <w:spacing w:line="600" w:lineRule="exact"/>
        <w:ind w:firstLineChars="200" w:firstLine="640"/>
        <w:rPr>
          <w:rFonts w:eastAsia="黑体"/>
          <w:sz w:val="32"/>
          <w:szCs w:val="32"/>
        </w:rPr>
      </w:pP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lastRenderedPageBreak/>
        <w:t>第二十七条</w:t>
      </w:r>
      <w:r w:rsidRPr="004B0D64">
        <w:rPr>
          <w:rFonts w:eastAsia="仿宋_GB2312"/>
          <w:sz w:val="32"/>
          <w:szCs w:val="32"/>
        </w:rPr>
        <w:t xml:space="preserve">  </w:t>
      </w:r>
      <w:r w:rsidRPr="004B0D64">
        <w:rPr>
          <w:rFonts w:eastAsia="仿宋_GB2312" w:cs="仿宋_GB2312" w:hint="eastAsia"/>
          <w:sz w:val="32"/>
          <w:szCs w:val="32"/>
        </w:rPr>
        <w:t>标准地名是指县级以上人民政府、相关主管部门批准或者备案的地名。</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本办法实施前已经县级以上人民政府地名主管部门确认或者公开使用的现有地名，视为标准地名。</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标准地名，包括汉语标准地名、少数民族语地名及其标准汉字译名、外国地名的标准汉字译名。</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第二十八条</w:t>
      </w:r>
      <w:r w:rsidRPr="004B0D64">
        <w:rPr>
          <w:rFonts w:eastAsia="仿宋_GB2312"/>
          <w:sz w:val="32"/>
          <w:szCs w:val="32"/>
        </w:rPr>
        <w:t xml:space="preserve">  </w:t>
      </w:r>
      <w:r w:rsidRPr="004B0D64">
        <w:rPr>
          <w:rFonts w:eastAsia="仿宋_GB2312" w:cs="仿宋_GB2312" w:hint="eastAsia"/>
          <w:sz w:val="32"/>
          <w:szCs w:val="32"/>
        </w:rPr>
        <w:t>汉语标准地名的罗马字母拼写，以《汉语拼音方案》作为统一规范和国际准则，按照国务院有关部门制定的拼写规则执行。</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少数民族语地名的罗马字母拼写，按照国务院有关部门制定的拼写规则执行。</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第二十九条</w:t>
      </w:r>
      <w:r w:rsidRPr="004B0D64">
        <w:rPr>
          <w:rFonts w:eastAsia="仿宋_GB2312"/>
          <w:sz w:val="32"/>
          <w:szCs w:val="32"/>
        </w:rPr>
        <w:t xml:space="preserve">  </w:t>
      </w:r>
      <w:r w:rsidRPr="004B0D64">
        <w:rPr>
          <w:rFonts w:eastAsia="仿宋_GB2312" w:cs="仿宋_GB2312" w:hint="eastAsia"/>
          <w:sz w:val="32"/>
          <w:szCs w:val="32"/>
        </w:rPr>
        <w:t>下列范围内应当使用标准地名：</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（一）党政机关、事业单位、企业、社会组织等制发的各类文件以及使用的印章、证件；</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（二）地名标志、交通标志等地名标识；</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（三）报刊、广播、电视、网络等媒体发布信息；</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（四）地图、教材、工具书等出版物；</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（五）商标、广告、牌匾等；</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（六）其他应当使用标准地名的。</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未列入上述范围但以地名为主要标识内容的，应当使用标准地名或者公众认可的规范化简称；地名简称不能引起歧义。</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第三十条</w:t>
      </w:r>
      <w:r w:rsidRPr="004B0D64">
        <w:rPr>
          <w:rFonts w:eastAsia="仿宋_GB2312"/>
          <w:sz w:val="32"/>
          <w:szCs w:val="32"/>
        </w:rPr>
        <w:t xml:space="preserve">  </w:t>
      </w:r>
      <w:r w:rsidRPr="004B0D64">
        <w:rPr>
          <w:rFonts w:eastAsia="仿宋_GB2312" w:cs="仿宋_GB2312" w:hint="eastAsia"/>
          <w:sz w:val="32"/>
          <w:szCs w:val="32"/>
        </w:rPr>
        <w:t>县级以上人民政府地名主管部门或专业主管部</w:t>
      </w:r>
      <w:r w:rsidRPr="004B0D64">
        <w:rPr>
          <w:rFonts w:eastAsia="仿宋_GB2312" w:cs="仿宋_GB2312" w:hint="eastAsia"/>
          <w:sz w:val="32"/>
          <w:szCs w:val="32"/>
        </w:rPr>
        <w:lastRenderedPageBreak/>
        <w:t>门，负责编纂本行政区域或本系统的标准地名出版物。</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kern w:val="0"/>
          <w:sz w:val="32"/>
          <w:szCs w:val="32"/>
        </w:rPr>
        <w:t>专业主管部门编纂的本系统标准地名的出版物，按编纂涉及的行政区域范围报相应地名主管部门审核。各级地名主管部门编制出版《行政区划图》《地名图》，须经上一级人民政府地名主管部门审核，并于出版后三十日内向负责审核的地名主管部门备案。</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第三十一条</w:t>
      </w:r>
      <w:r w:rsidRPr="004B0D64">
        <w:rPr>
          <w:rFonts w:eastAsia="仿宋_GB2312"/>
          <w:sz w:val="32"/>
          <w:szCs w:val="32"/>
        </w:rPr>
        <w:t xml:space="preserve">  </w:t>
      </w:r>
      <w:r w:rsidRPr="004B0D64">
        <w:rPr>
          <w:rFonts w:eastAsia="仿宋_GB2312" w:cs="仿宋_GB2312" w:hint="eastAsia"/>
          <w:sz w:val="32"/>
          <w:szCs w:val="32"/>
        </w:rPr>
        <w:t>新建城镇居民住宅区、大型建筑物（群）在办理相关行政许可证、不动产权证等事项及发布广告时使用的地名名称，应当与备案名称一致。</w:t>
      </w:r>
    </w:p>
    <w:p w:rsidR="00662AF6" w:rsidRPr="004B0D64" w:rsidRDefault="00662AF6" w:rsidP="00775965">
      <w:pPr>
        <w:spacing w:line="600" w:lineRule="exact"/>
        <w:ind w:firstLineChars="200" w:firstLine="640"/>
        <w:rPr>
          <w:rFonts w:eastAsia="仿宋_GB2312"/>
          <w:sz w:val="32"/>
          <w:szCs w:val="32"/>
        </w:rPr>
      </w:pPr>
    </w:p>
    <w:p w:rsidR="00662AF6" w:rsidRPr="004B0D64" w:rsidRDefault="00662AF6" w:rsidP="00BF454A">
      <w:pPr>
        <w:spacing w:line="600" w:lineRule="exact"/>
        <w:jc w:val="center"/>
        <w:rPr>
          <w:rFonts w:eastAsia="黑体"/>
          <w:sz w:val="32"/>
          <w:szCs w:val="32"/>
        </w:rPr>
      </w:pPr>
      <w:r w:rsidRPr="004B0D64">
        <w:rPr>
          <w:rFonts w:eastAsia="黑体" w:cs="黑体" w:hint="eastAsia"/>
          <w:sz w:val="32"/>
          <w:szCs w:val="32"/>
        </w:rPr>
        <w:t>第四章</w:t>
      </w:r>
      <w:r w:rsidRPr="004B0D64">
        <w:rPr>
          <w:rFonts w:eastAsia="黑体"/>
          <w:sz w:val="32"/>
          <w:szCs w:val="32"/>
        </w:rPr>
        <w:t xml:space="preserve">  </w:t>
      </w:r>
      <w:r w:rsidRPr="004B0D64">
        <w:rPr>
          <w:rFonts w:eastAsia="黑体" w:cs="黑体" w:hint="eastAsia"/>
          <w:sz w:val="32"/>
          <w:szCs w:val="32"/>
        </w:rPr>
        <w:t>地名标志设置与管理</w:t>
      </w:r>
    </w:p>
    <w:p w:rsidR="00662AF6" w:rsidRPr="004B0D64" w:rsidRDefault="00662AF6" w:rsidP="00775965">
      <w:pPr>
        <w:spacing w:line="600" w:lineRule="exact"/>
        <w:ind w:firstLineChars="200" w:firstLine="640"/>
        <w:rPr>
          <w:rFonts w:eastAsia="黑体"/>
          <w:sz w:val="32"/>
          <w:szCs w:val="32"/>
        </w:rPr>
      </w:pPr>
    </w:p>
    <w:p w:rsidR="00662AF6" w:rsidRPr="004B0D64" w:rsidRDefault="00662AF6" w:rsidP="00775965">
      <w:pPr>
        <w:spacing w:line="600" w:lineRule="exact"/>
        <w:ind w:firstLineChars="200" w:firstLine="640"/>
        <w:rPr>
          <w:rFonts w:eastAsia="黑体"/>
          <w:sz w:val="32"/>
          <w:szCs w:val="32"/>
        </w:rPr>
      </w:pPr>
      <w:r w:rsidRPr="004B0D64">
        <w:rPr>
          <w:rFonts w:eastAsia="黑体" w:cs="黑体" w:hint="eastAsia"/>
          <w:sz w:val="32"/>
          <w:szCs w:val="32"/>
        </w:rPr>
        <w:t>第三十二条</w:t>
      </w:r>
      <w:r w:rsidRPr="004B0D64">
        <w:rPr>
          <w:rFonts w:eastAsia="仿宋"/>
          <w:sz w:val="32"/>
          <w:szCs w:val="32"/>
        </w:rPr>
        <w:t xml:space="preserve">  </w:t>
      </w:r>
      <w:r w:rsidRPr="004B0D64">
        <w:rPr>
          <w:rFonts w:eastAsia="仿宋_GB2312" w:cs="仿宋_GB2312" w:hint="eastAsia"/>
          <w:sz w:val="32"/>
          <w:szCs w:val="32"/>
        </w:rPr>
        <w:t>地名标志是标示地名及相关信息的设施。</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第三十三条</w:t>
      </w:r>
      <w:r w:rsidRPr="004B0D64">
        <w:rPr>
          <w:rFonts w:eastAsia="仿宋_GB2312"/>
          <w:sz w:val="32"/>
          <w:szCs w:val="32"/>
        </w:rPr>
        <w:t xml:space="preserve">  </w:t>
      </w:r>
      <w:r w:rsidRPr="004B0D64">
        <w:rPr>
          <w:rFonts w:eastAsia="仿宋_GB2312" w:cs="仿宋_GB2312" w:hint="eastAsia"/>
          <w:sz w:val="32"/>
          <w:szCs w:val="32"/>
        </w:rPr>
        <w:t>行政区域界位，居民地，街（路）巷，楼院门，主要道路和桥梁，风景区、旅游区、名胜古迹、纪念地，台、站、港、场和重要自然地理实体等，应当设置地名标志。</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其它地名，根据实际需要和环境条件设置地名标志。</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第三十四条</w:t>
      </w:r>
      <w:r w:rsidRPr="004B0D64">
        <w:rPr>
          <w:rFonts w:eastAsia="仿宋_GB2312"/>
          <w:sz w:val="32"/>
          <w:szCs w:val="32"/>
        </w:rPr>
        <w:t xml:space="preserve">  </w:t>
      </w:r>
      <w:r w:rsidRPr="004B0D64">
        <w:rPr>
          <w:rFonts w:eastAsia="仿宋_GB2312" w:cs="仿宋_GB2312" w:hint="eastAsia"/>
          <w:sz w:val="32"/>
          <w:szCs w:val="32"/>
        </w:rPr>
        <w:t>地名标志设施的质量应当符合国家相关标准，设置位置和数量应当符合相关行业标准要求。</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第三十五条</w:t>
      </w:r>
      <w:r w:rsidRPr="004B0D64">
        <w:rPr>
          <w:rFonts w:eastAsia="仿宋_GB2312"/>
          <w:sz w:val="32"/>
          <w:szCs w:val="32"/>
        </w:rPr>
        <w:t xml:space="preserve">  </w:t>
      </w:r>
      <w:r w:rsidRPr="004B0D64">
        <w:rPr>
          <w:rFonts w:eastAsia="仿宋_GB2312" w:cs="仿宋_GB2312" w:hint="eastAsia"/>
          <w:sz w:val="32"/>
          <w:szCs w:val="32"/>
        </w:rPr>
        <w:t>县级以上人民政府地名主管部门负责组织协调本行政区域内各类地名标志的设置与管理，其它有关部门和单位按职责做好工作。</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lastRenderedPageBreak/>
        <w:t>（一）</w:t>
      </w:r>
      <w:r w:rsidRPr="004B0D64">
        <w:rPr>
          <w:rFonts w:ascii="仿宋_GB2312" w:eastAsia="仿宋_GB2312" w:cs="仿宋_GB2312" w:hint="eastAsia"/>
          <w:sz w:val="32"/>
          <w:szCs w:val="32"/>
        </w:rPr>
        <w:t>泰安主城区中的</w:t>
      </w:r>
      <w:r w:rsidRPr="004B0D64">
        <w:rPr>
          <w:rFonts w:eastAsia="仿宋_GB2312" w:cs="仿宋_GB2312" w:hint="eastAsia"/>
          <w:sz w:val="32"/>
          <w:szCs w:val="32"/>
        </w:rPr>
        <w:t>路、街、巷、广场等地名标志，按照《泰安市人民政府关于加强泰城长效管理的实施意见》（泰政发〔</w:t>
      </w:r>
      <w:r w:rsidRPr="004B0D64">
        <w:rPr>
          <w:rFonts w:eastAsia="仿宋_GB2312"/>
          <w:sz w:val="32"/>
          <w:szCs w:val="32"/>
        </w:rPr>
        <w:t>2015</w:t>
      </w:r>
      <w:r w:rsidRPr="004B0D64">
        <w:rPr>
          <w:rFonts w:eastAsia="仿宋_GB2312" w:cs="仿宋_GB2312" w:hint="eastAsia"/>
          <w:sz w:val="32"/>
          <w:szCs w:val="32"/>
        </w:rPr>
        <w:t>〕</w:t>
      </w:r>
      <w:r w:rsidRPr="004B0D64">
        <w:rPr>
          <w:rFonts w:eastAsia="仿宋_GB2312"/>
          <w:sz w:val="32"/>
          <w:szCs w:val="32"/>
        </w:rPr>
        <w:t>20</w:t>
      </w:r>
      <w:r w:rsidRPr="004B0D64">
        <w:rPr>
          <w:rFonts w:eastAsia="仿宋_GB2312" w:cs="仿宋_GB2312" w:hint="eastAsia"/>
          <w:sz w:val="32"/>
          <w:szCs w:val="32"/>
        </w:rPr>
        <w:t>号）确定的分级管理原则，市级管理的</w:t>
      </w:r>
      <w:r w:rsidRPr="004B0D64">
        <w:rPr>
          <w:rFonts w:eastAsia="仿宋_GB2312"/>
          <w:sz w:val="32"/>
          <w:szCs w:val="32"/>
        </w:rPr>
        <w:t>31</w:t>
      </w:r>
      <w:r w:rsidRPr="004B0D64">
        <w:rPr>
          <w:rFonts w:eastAsia="仿宋_GB2312" w:cs="仿宋_GB2312" w:hint="eastAsia"/>
          <w:sz w:val="32"/>
          <w:szCs w:val="32"/>
        </w:rPr>
        <w:t>条泰安主城区道路、</w:t>
      </w:r>
      <w:r w:rsidRPr="004B0D64">
        <w:rPr>
          <w:rFonts w:eastAsia="仿宋_GB2312"/>
          <w:sz w:val="32"/>
          <w:szCs w:val="32"/>
        </w:rPr>
        <w:t>41</w:t>
      </w:r>
      <w:r w:rsidRPr="004B0D64">
        <w:rPr>
          <w:rFonts w:eastAsia="仿宋_GB2312" w:cs="仿宋_GB2312" w:hint="eastAsia"/>
          <w:sz w:val="32"/>
          <w:szCs w:val="32"/>
        </w:rPr>
        <w:t>处公游园广场的地名标志由市城市管理部门负责设置，各县（市、区）人民政府，</w:t>
      </w:r>
      <w:r w:rsidRPr="004B0D64">
        <w:rPr>
          <w:rFonts w:eastAsia="仿宋_GB2312" w:cs="仿宋_GB2312" w:hint="eastAsia"/>
          <w:kern w:val="0"/>
          <w:sz w:val="32"/>
          <w:szCs w:val="32"/>
        </w:rPr>
        <w:t>泰安高新区、泰山景区、泰安旅游经济开发区管理委员会</w:t>
      </w:r>
      <w:r w:rsidRPr="004B0D64">
        <w:rPr>
          <w:rFonts w:eastAsia="仿宋_GB2312" w:cs="仿宋_GB2312" w:hint="eastAsia"/>
          <w:sz w:val="32"/>
          <w:szCs w:val="32"/>
        </w:rPr>
        <w:t>应依据本办法，确定各类地名标志设置、管理工作责任部门；</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（二）城镇中的门（楼）编码由公安部门负责设置；</w:t>
      </w:r>
      <w:r w:rsidRPr="004B0D64">
        <w:rPr>
          <w:rFonts w:eastAsia="仿宋_GB2312"/>
          <w:sz w:val="32"/>
          <w:szCs w:val="32"/>
        </w:rPr>
        <w:t xml:space="preserve"> </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（三）乡镇驻地街（路）巷地名标志、辖区内居民点地名标志由乡镇人民政府负责设置；</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（四）专业区地名标志由管理单位负责设置；</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（五）专业设施、</w:t>
      </w:r>
      <w:r w:rsidRPr="004B0D64">
        <w:rPr>
          <w:rFonts w:eastAsia="仿宋_GB2312" w:cs="仿宋_GB2312" w:hint="eastAsia"/>
          <w:kern w:val="0"/>
          <w:sz w:val="32"/>
          <w:szCs w:val="32"/>
        </w:rPr>
        <w:t>公共场所和休闲旅游文化设施</w:t>
      </w:r>
      <w:r w:rsidRPr="004B0D64">
        <w:rPr>
          <w:rFonts w:eastAsia="仿宋_GB2312" w:cs="仿宋_GB2312" w:hint="eastAsia"/>
          <w:sz w:val="32"/>
          <w:szCs w:val="32"/>
        </w:rPr>
        <w:t>地名标志由专业主管部门、管理单位或产权所有人负责设置；</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（六）其他地名标志由提出地名命名更名申请或备案的部门、单位或产权所有人负责设置。</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地名标志设置单位应当及时做好地名标志的管理与维护，保持地名标志的完好和齐备。</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设置安装地名标志时，各有关部门应当予以配合。</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第三十六条</w:t>
      </w:r>
      <w:r w:rsidRPr="004B0D64">
        <w:rPr>
          <w:rFonts w:eastAsia="黑体"/>
          <w:sz w:val="32"/>
          <w:szCs w:val="32"/>
        </w:rPr>
        <w:t xml:space="preserve">  </w:t>
      </w:r>
      <w:r w:rsidRPr="004B0D64">
        <w:rPr>
          <w:rFonts w:eastAsia="仿宋_GB2312" w:cs="仿宋_GB2312" w:hint="eastAsia"/>
          <w:sz w:val="32"/>
          <w:szCs w:val="32"/>
        </w:rPr>
        <w:t>任何单位和个人负有保护地名标志的义务，不得有下列行为：</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（一）擅自设置、移动、拆除地名标志；</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（二）涂改、遮挡、损毁、偷盗地名标志；</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lastRenderedPageBreak/>
        <w:t>（三）在地名标志上悬挂物品；</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（四）影响地名标志使用功能的其他行为。</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确需移动或拆除地名标志的，应当经得设置单位同意，并承担相应费用。</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第三十七条</w:t>
      </w:r>
      <w:r w:rsidRPr="004B0D64">
        <w:rPr>
          <w:rFonts w:eastAsia="仿宋_GB2312"/>
          <w:sz w:val="32"/>
          <w:szCs w:val="32"/>
        </w:rPr>
        <w:t xml:space="preserve">  </w:t>
      </w:r>
      <w:r w:rsidRPr="004B0D64">
        <w:rPr>
          <w:rFonts w:eastAsia="仿宋_GB2312" w:cs="仿宋_GB2312" w:hint="eastAsia"/>
          <w:sz w:val="32"/>
          <w:szCs w:val="32"/>
        </w:rPr>
        <w:t>县级以上人民政府地名主管部门应当适时组织有关部门和单位对地名标志设置情况进行监督检查，发现有下列情形之一的，应当通知设置责任部门、单位或所有人及时纠正：</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（一）未使用标准地名的；</w:t>
      </w:r>
      <w:r w:rsidRPr="004B0D64">
        <w:rPr>
          <w:rFonts w:eastAsia="仿宋_GB2312"/>
          <w:sz w:val="32"/>
          <w:szCs w:val="32"/>
        </w:rPr>
        <w:t xml:space="preserve"> </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（二）锈蚀破损、字迹不清的；</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（三）缺失或设置位置不当的；</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（四）其他不符合国家标准和相关规定的。</w:t>
      </w:r>
    </w:p>
    <w:p w:rsidR="00662AF6" w:rsidRPr="004B0D64" w:rsidRDefault="00662AF6" w:rsidP="00775965">
      <w:pPr>
        <w:spacing w:line="600" w:lineRule="exact"/>
        <w:ind w:firstLineChars="200" w:firstLine="640"/>
        <w:rPr>
          <w:rFonts w:eastAsia="仿宋_GB2312"/>
          <w:sz w:val="32"/>
          <w:szCs w:val="32"/>
        </w:rPr>
      </w:pPr>
    </w:p>
    <w:p w:rsidR="00662AF6" w:rsidRPr="004B0D64" w:rsidRDefault="00662AF6" w:rsidP="00BF454A">
      <w:pPr>
        <w:spacing w:line="600" w:lineRule="exact"/>
        <w:jc w:val="center"/>
        <w:rPr>
          <w:rFonts w:eastAsia="黑体"/>
          <w:sz w:val="32"/>
          <w:szCs w:val="32"/>
        </w:rPr>
      </w:pPr>
      <w:r w:rsidRPr="004B0D64">
        <w:rPr>
          <w:rFonts w:eastAsia="黑体" w:cs="黑体" w:hint="eastAsia"/>
          <w:sz w:val="32"/>
          <w:szCs w:val="32"/>
        </w:rPr>
        <w:t>第五章</w:t>
      </w:r>
      <w:r w:rsidRPr="004B0D64">
        <w:rPr>
          <w:rFonts w:eastAsia="黑体"/>
          <w:sz w:val="32"/>
          <w:szCs w:val="32"/>
        </w:rPr>
        <w:t xml:space="preserve">  </w:t>
      </w:r>
      <w:r w:rsidRPr="004B0D64">
        <w:rPr>
          <w:rFonts w:eastAsia="黑体" w:cs="黑体" w:hint="eastAsia"/>
          <w:sz w:val="32"/>
          <w:szCs w:val="32"/>
        </w:rPr>
        <w:t>地名规划</w:t>
      </w:r>
    </w:p>
    <w:p w:rsidR="00662AF6" w:rsidRPr="004B0D64" w:rsidRDefault="00662AF6" w:rsidP="00775965">
      <w:pPr>
        <w:spacing w:line="600" w:lineRule="exact"/>
        <w:ind w:firstLineChars="200" w:firstLine="640"/>
        <w:rPr>
          <w:rFonts w:eastAsia="黑体"/>
          <w:sz w:val="32"/>
          <w:szCs w:val="32"/>
        </w:rPr>
      </w:pP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第三十八条</w:t>
      </w:r>
      <w:r w:rsidRPr="004B0D64">
        <w:rPr>
          <w:rFonts w:eastAsia="仿宋_GB2312"/>
          <w:sz w:val="32"/>
          <w:szCs w:val="32"/>
        </w:rPr>
        <w:t xml:space="preserve">  </w:t>
      </w:r>
      <w:r w:rsidRPr="004B0D64">
        <w:rPr>
          <w:rFonts w:eastAsia="仿宋_GB2312" w:cs="仿宋_GB2312" w:hint="eastAsia"/>
          <w:sz w:val="32"/>
          <w:szCs w:val="32"/>
        </w:rPr>
        <w:t>县级以上人民政府地名主管部门负责组织编制本行政区域内的地名规划，对规划范围内地名的命名、更名、使用、保护和标志设置等进行整体部署设计。</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发展改革、公安、自然资源和规划、住房城乡建设、城市管理、交通运输、文化旅游等部门应当协助做好地名规划编制工作。</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第三十九条</w:t>
      </w:r>
      <w:r w:rsidRPr="004B0D64">
        <w:rPr>
          <w:rFonts w:eastAsia="黑体"/>
          <w:sz w:val="32"/>
          <w:szCs w:val="32"/>
        </w:rPr>
        <w:t xml:space="preserve">  </w:t>
      </w:r>
      <w:r w:rsidRPr="004B0D64">
        <w:rPr>
          <w:rFonts w:eastAsia="仿宋_GB2312" w:cs="仿宋_GB2312" w:hint="eastAsia"/>
          <w:sz w:val="32"/>
          <w:szCs w:val="32"/>
        </w:rPr>
        <w:t>地名规划应当纳入区域规划、国土空间规划</w:t>
      </w:r>
      <w:r w:rsidRPr="004B0D64">
        <w:rPr>
          <w:rFonts w:eastAsia="仿宋_GB2312" w:cs="仿宋_GB2312" w:hint="eastAsia"/>
          <w:sz w:val="32"/>
          <w:szCs w:val="32"/>
        </w:rPr>
        <w:lastRenderedPageBreak/>
        <w:t>等；编制地名规划应当以当地城乡建设规划为基础，科学有序，具有前瞻性。</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第四十条</w:t>
      </w:r>
      <w:r w:rsidRPr="004B0D64">
        <w:rPr>
          <w:rFonts w:eastAsia="仿宋_GB2312"/>
          <w:sz w:val="32"/>
          <w:szCs w:val="32"/>
        </w:rPr>
        <w:t xml:space="preserve">  </w:t>
      </w:r>
      <w:r w:rsidRPr="004B0D64">
        <w:rPr>
          <w:rFonts w:eastAsia="仿宋_GB2312" w:cs="仿宋_GB2312" w:hint="eastAsia"/>
          <w:sz w:val="32"/>
          <w:szCs w:val="32"/>
        </w:rPr>
        <w:t>编制地名规划应当遵循继承发展、因地制宜、科学规范原则。</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第四十一条</w:t>
      </w:r>
      <w:r w:rsidRPr="004B0D64">
        <w:rPr>
          <w:rFonts w:eastAsia="仿宋_GB2312"/>
          <w:sz w:val="32"/>
          <w:szCs w:val="32"/>
        </w:rPr>
        <w:t xml:space="preserve">  </w:t>
      </w:r>
      <w:r w:rsidRPr="004B0D64">
        <w:rPr>
          <w:rFonts w:eastAsia="仿宋_GB2312" w:cs="仿宋_GB2312" w:hint="eastAsia"/>
          <w:sz w:val="32"/>
          <w:szCs w:val="32"/>
        </w:rPr>
        <w:t>通过专业评审或专家论证的地名规划，应当以适当形式向社会公示，经本级人民政府批准后执行，并报上一级地名主管部门备案。</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地名规划一经批准，即是地名命名更名的主要依据。因其他原因不能使用规划名称命名时，应当组织专门评审或论证并征求公众意见。</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第四十二条</w:t>
      </w:r>
      <w:r w:rsidRPr="004B0D64">
        <w:rPr>
          <w:rFonts w:eastAsia="黑体"/>
          <w:sz w:val="32"/>
          <w:szCs w:val="32"/>
        </w:rPr>
        <w:t xml:space="preserve"> </w:t>
      </w:r>
      <w:r w:rsidRPr="004B0D64">
        <w:rPr>
          <w:rFonts w:eastAsia="仿宋_GB2312"/>
          <w:sz w:val="32"/>
          <w:szCs w:val="32"/>
        </w:rPr>
        <w:t xml:space="preserve"> </w:t>
      </w:r>
      <w:r w:rsidRPr="004B0D64">
        <w:rPr>
          <w:rFonts w:eastAsia="仿宋_GB2312" w:cs="仿宋_GB2312" w:hint="eastAsia"/>
          <w:sz w:val="32"/>
          <w:szCs w:val="32"/>
        </w:rPr>
        <w:t>地名规划应当根据城乡发展、行政区划调整、国土空间规划修改等情况适时修改。</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第四十三条</w:t>
      </w:r>
      <w:r w:rsidRPr="004B0D64">
        <w:rPr>
          <w:rFonts w:eastAsia="仿宋_GB2312"/>
          <w:sz w:val="32"/>
          <w:szCs w:val="32"/>
        </w:rPr>
        <w:t xml:space="preserve">  </w:t>
      </w:r>
      <w:r w:rsidRPr="004B0D64">
        <w:rPr>
          <w:rFonts w:eastAsia="仿宋_GB2312" w:cs="仿宋_GB2312" w:hint="eastAsia"/>
          <w:sz w:val="32"/>
          <w:szCs w:val="32"/>
        </w:rPr>
        <w:t>有条件的乡镇人民政府可以编制地名规划。</w:t>
      </w:r>
    </w:p>
    <w:p w:rsidR="00662AF6" w:rsidRPr="004B0D64" w:rsidRDefault="00662AF6" w:rsidP="00775965">
      <w:pPr>
        <w:spacing w:line="600" w:lineRule="exact"/>
        <w:ind w:firstLineChars="200" w:firstLine="640"/>
        <w:rPr>
          <w:rFonts w:eastAsia="仿宋_GB2312"/>
          <w:sz w:val="32"/>
          <w:szCs w:val="32"/>
        </w:rPr>
      </w:pPr>
    </w:p>
    <w:p w:rsidR="00662AF6" w:rsidRPr="004B0D64" w:rsidRDefault="00662AF6" w:rsidP="00BF454A">
      <w:pPr>
        <w:spacing w:line="600" w:lineRule="exact"/>
        <w:jc w:val="center"/>
        <w:rPr>
          <w:rFonts w:eastAsia="黑体"/>
          <w:sz w:val="32"/>
          <w:szCs w:val="32"/>
        </w:rPr>
      </w:pPr>
      <w:r w:rsidRPr="004B0D64">
        <w:rPr>
          <w:rFonts w:eastAsia="黑体" w:cs="黑体" w:hint="eastAsia"/>
          <w:sz w:val="32"/>
          <w:szCs w:val="32"/>
        </w:rPr>
        <w:t>第六章</w:t>
      </w:r>
      <w:r w:rsidRPr="004B0D64">
        <w:rPr>
          <w:rFonts w:eastAsia="黑体"/>
          <w:sz w:val="32"/>
          <w:szCs w:val="32"/>
        </w:rPr>
        <w:t xml:space="preserve">  </w:t>
      </w:r>
      <w:r w:rsidRPr="004B0D64">
        <w:rPr>
          <w:rFonts w:eastAsia="黑体" w:cs="黑体" w:hint="eastAsia"/>
          <w:sz w:val="32"/>
          <w:szCs w:val="32"/>
        </w:rPr>
        <w:t>地名档案管理</w:t>
      </w:r>
    </w:p>
    <w:p w:rsidR="00662AF6" w:rsidRPr="004B0D64" w:rsidRDefault="00662AF6" w:rsidP="00775965">
      <w:pPr>
        <w:spacing w:line="600" w:lineRule="exact"/>
        <w:ind w:firstLineChars="200" w:firstLine="640"/>
        <w:rPr>
          <w:rFonts w:eastAsia="黑体"/>
          <w:sz w:val="32"/>
          <w:szCs w:val="32"/>
        </w:rPr>
      </w:pPr>
    </w:p>
    <w:p w:rsidR="00662AF6" w:rsidRPr="004B0D64" w:rsidRDefault="00662AF6" w:rsidP="00775965">
      <w:pPr>
        <w:pStyle w:val="a3"/>
        <w:widowControl w:val="0"/>
        <w:shd w:val="clear" w:color="auto" w:fill="FFFFFF"/>
        <w:spacing w:before="0" w:beforeAutospacing="0" w:after="0" w:afterAutospacing="0" w:line="600" w:lineRule="exact"/>
        <w:ind w:firstLineChars="200" w:firstLine="640"/>
        <w:jc w:val="both"/>
        <w:rPr>
          <w:rFonts w:ascii="Times New Roman" w:eastAsia="仿宋_GB2312" w:hAnsi="Times New Roman" w:cs="Times New Roman"/>
          <w:sz w:val="32"/>
          <w:szCs w:val="32"/>
        </w:rPr>
      </w:pPr>
      <w:r w:rsidRPr="004B0D64">
        <w:rPr>
          <w:rFonts w:ascii="Times New Roman" w:eastAsia="黑体" w:hAnsi="Times New Roman" w:cs="黑体" w:hint="eastAsia"/>
          <w:sz w:val="32"/>
          <w:szCs w:val="32"/>
        </w:rPr>
        <w:t>第四十四条</w:t>
      </w:r>
      <w:r w:rsidRPr="004B0D64">
        <w:rPr>
          <w:rFonts w:ascii="Times New Roman" w:eastAsia="仿宋_GB2312" w:hAnsi="Times New Roman" w:cs="Times New Roman"/>
          <w:sz w:val="32"/>
          <w:szCs w:val="32"/>
        </w:rPr>
        <w:t xml:space="preserve">  </w:t>
      </w:r>
      <w:r w:rsidRPr="004B0D64">
        <w:rPr>
          <w:rFonts w:ascii="Times New Roman" w:eastAsia="仿宋_GB2312" w:hAnsi="Times New Roman" w:cs="仿宋_GB2312" w:hint="eastAsia"/>
          <w:sz w:val="32"/>
          <w:szCs w:val="32"/>
        </w:rPr>
        <w:t>各级人民政府地名主管部门应当依据有关档案管理的法规政策，加强地名档案管理，建立健全档案管理制度，做好地名档案的收集、整理、保管、利用和咨询服务工作。</w:t>
      </w:r>
      <w:r w:rsidRPr="004B0D64">
        <w:rPr>
          <w:rFonts w:ascii="Times New Roman" w:eastAsia="MS Gothic" w:hAnsi="Times New Roman" w:cs="Times New Roman"/>
          <w:sz w:val="32"/>
          <w:szCs w:val="32"/>
        </w:rPr>
        <w:t> </w:t>
      </w:r>
      <w:r w:rsidRPr="004B0D64">
        <w:rPr>
          <w:rFonts w:ascii="Times New Roman" w:eastAsia="MS Gothic" w:hAnsi="Times New Roman" w:cs="Times New Roman"/>
          <w:sz w:val="32"/>
          <w:szCs w:val="32"/>
        </w:rPr>
        <w:t> </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第四十五条</w:t>
      </w:r>
      <w:r w:rsidRPr="004B0D64">
        <w:rPr>
          <w:rFonts w:eastAsia="黑体"/>
          <w:sz w:val="32"/>
          <w:szCs w:val="32"/>
        </w:rPr>
        <w:t xml:space="preserve">  </w:t>
      </w:r>
      <w:r w:rsidRPr="004B0D64">
        <w:rPr>
          <w:rFonts w:eastAsia="仿宋_GB2312" w:cs="仿宋_GB2312" w:hint="eastAsia"/>
          <w:sz w:val="32"/>
          <w:szCs w:val="32"/>
        </w:rPr>
        <w:t>地名电子档案是地名档案的重要组成部分，各级人民政府地名主管部门应当加强地名电子档案建设和管理工作。</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lastRenderedPageBreak/>
        <w:t>第四十六条</w:t>
      </w:r>
      <w:r w:rsidRPr="004B0D64">
        <w:rPr>
          <w:rFonts w:eastAsia="黑体"/>
          <w:sz w:val="32"/>
          <w:szCs w:val="32"/>
        </w:rPr>
        <w:t xml:space="preserve">  </w:t>
      </w:r>
      <w:r w:rsidRPr="004B0D64">
        <w:rPr>
          <w:rFonts w:eastAsia="仿宋_GB2312" w:cs="仿宋_GB2312" w:hint="eastAsia"/>
          <w:sz w:val="32"/>
          <w:szCs w:val="32"/>
        </w:rPr>
        <w:t>各级人民政府地名主管部门应当及时维护更新地名档案资料，保持地名登记信息与现实状况相一致，保证信息数据的准确性、完整性和现势性。</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第四十七条</w:t>
      </w:r>
      <w:r w:rsidRPr="004B0D64">
        <w:rPr>
          <w:rFonts w:eastAsia="黑体"/>
          <w:sz w:val="32"/>
          <w:szCs w:val="32"/>
        </w:rPr>
        <w:t xml:space="preserve">  </w:t>
      </w:r>
      <w:r w:rsidRPr="004B0D64">
        <w:rPr>
          <w:rFonts w:eastAsia="仿宋_GB2312" w:cs="仿宋_GB2312" w:hint="eastAsia"/>
          <w:sz w:val="32"/>
          <w:szCs w:val="32"/>
        </w:rPr>
        <w:t>对于涉密的地名档案资料，要严格按照国家保密规定管理，确保地名档案资料的安全。未经允许，不得对外发布或者私自向他人提供涉密地名信息资料。</w:t>
      </w:r>
    </w:p>
    <w:p w:rsidR="00662AF6" w:rsidRPr="004B0D64" w:rsidRDefault="00662AF6" w:rsidP="00775965">
      <w:pPr>
        <w:spacing w:line="600" w:lineRule="exact"/>
        <w:ind w:firstLineChars="200" w:firstLine="640"/>
        <w:rPr>
          <w:rFonts w:eastAsia="仿宋_GB2312"/>
          <w:sz w:val="32"/>
          <w:szCs w:val="32"/>
        </w:rPr>
      </w:pPr>
    </w:p>
    <w:p w:rsidR="00662AF6" w:rsidRPr="004B0D64" w:rsidRDefault="00662AF6" w:rsidP="00BF454A">
      <w:pPr>
        <w:spacing w:line="600" w:lineRule="exact"/>
        <w:jc w:val="center"/>
        <w:rPr>
          <w:rFonts w:eastAsia="黑体"/>
          <w:sz w:val="32"/>
          <w:szCs w:val="32"/>
        </w:rPr>
      </w:pPr>
      <w:r w:rsidRPr="004B0D64">
        <w:rPr>
          <w:rFonts w:eastAsia="黑体" w:cs="黑体" w:hint="eastAsia"/>
          <w:sz w:val="32"/>
          <w:szCs w:val="32"/>
        </w:rPr>
        <w:t>第七章</w:t>
      </w:r>
      <w:r w:rsidRPr="004B0D64">
        <w:rPr>
          <w:rFonts w:eastAsia="黑体"/>
          <w:sz w:val="32"/>
          <w:szCs w:val="32"/>
        </w:rPr>
        <w:t xml:space="preserve">  </w:t>
      </w:r>
      <w:r w:rsidRPr="004B0D64">
        <w:rPr>
          <w:rFonts w:eastAsia="黑体" w:cs="黑体" w:hint="eastAsia"/>
          <w:sz w:val="32"/>
          <w:szCs w:val="32"/>
        </w:rPr>
        <w:t>地名信息化建设</w:t>
      </w:r>
    </w:p>
    <w:p w:rsidR="00662AF6" w:rsidRPr="004B0D64" w:rsidRDefault="00662AF6" w:rsidP="00775965">
      <w:pPr>
        <w:spacing w:line="600" w:lineRule="exact"/>
        <w:ind w:firstLineChars="200" w:firstLine="640"/>
        <w:rPr>
          <w:rFonts w:eastAsia="黑体"/>
          <w:sz w:val="32"/>
          <w:szCs w:val="32"/>
        </w:rPr>
      </w:pP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第四十八条</w:t>
      </w:r>
      <w:r w:rsidRPr="004B0D64">
        <w:rPr>
          <w:rFonts w:eastAsia="黑体"/>
          <w:sz w:val="32"/>
          <w:szCs w:val="32"/>
        </w:rPr>
        <w:t xml:space="preserve">  </w:t>
      </w:r>
      <w:r w:rsidRPr="004B0D64">
        <w:rPr>
          <w:rFonts w:eastAsia="仿宋_GB2312" w:cs="仿宋_GB2312" w:hint="eastAsia"/>
          <w:sz w:val="32"/>
          <w:szCs w:val="32"/>
        </w:rPr>
        <w:t>各级人民政府地名主管部门应当适应信息化发展要求，制定地名信息化发展规划，加强地名信息化建设，提高地名公共服务能力。</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第四十九条</w:t>
      </w:r>
      <w:r w:rsidRPr="004B0D64">
        <w:rPr>
          <w:sz w:val="32"/>
          <w:szCs w:val="32"/>
        </w:rPr>
        <w:t xml:space="preserve">  </w:t>
      </w:r>
      <w:r w:rsidRPr="004B0D64">
        <w:rPr>
          <w:rFonts w:eastAsia="仿宋_GB2312" w:cs="仿宋_GB2312" w:hint="eastAsia"/>
          <w:sz w:val="32"/>
          <w:szCs w:val="32"/>
        </w:rPr>
        <w:t>县级以上人民政府地名主管部门应当建立本级地名和区划数据库，负责信息资料的采集、更新和汇总等，并定期报送上一级地名主管部门。</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第五十条</w:t>
      </w:r>
      <w:r w:rsidRPr="004B0D64">
        <w:rPr>
          <w:rFonts w:eastAsia="黑体"/>
          <w:sz w:val="32"/>
          <w:szCs w:val="32"/>
        </w:rPr>
        <w:t xml:space="preserve">  </w:t>
      </w:r>
      <w:r w:rsidRPr="004B0D64">
        <w:rPr>
          <w:rFonts w:eastAsia="仿宋_GB2312" w:cs="仿宋_GB2312" w:hint="eastAsia"/>
          <w:sz w:val="32"/>
          <w:szCs w:val="32"/>
        </w:rPr>
        <w:t>县级以上人民政府地名主管部门负责本行政区域内的地名调查工作，公民、法人和其他组织应当依法配合。</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第五十一条</w:t>
      </w:r>
      <w:r w:rsidRPr="004B0D64">
        <w:rPr>
          <w:sz w:val="32"/>
          <w:szCs w:val="32"/>
        </w:rPr>
        <w:t xml:space="preserve">  </w:t>
      </w:r>
      <w:r w:rsidRPr="004B0D64">
        <w:rPr>
          <w:rFonts w:eastAsia="仿宋_GB2312" w:cs="仿宋_GB2312" w:hint="eastAsia"/>
          <w:sz w:val="32"/>
          <w:szCs w:val="32"/>
        </w:rPr>
        <w:t>县级以上人民政府地名主管部门应当按照基本公共服务体系建设规划，加强地名网站、地名查询触摸屏、地名查询（热线）电话等公共服务平台建设，推进地名公共服务体系创新发展。</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第五十二条</w:t>
      </w:r>
      <w:r w:rsidRPr="004B0D64">
        <w:rPr>
          <w:rFonts w:eastAsia="黑体"/>
          <w:sz w:val="32"/>
          <w:szCs w:val="32"/>
        </w:rPr>
        <w:t xml:space="preserve">  </w:t>
      </w:r>
      <w:r w:rsidRPr="004B0D64">
        <w:rPr>
          <w:rFonts w:eastAsia="仿宋_GB2312" w:cs="仿宋_GB2312" w:hint="eastAsia"/>
          <w:sz w:val="32"/>
          <w:szCs w:val="32"/>
        </w:rPr>
        <w:t>各级人民政府有关部门应当与地名主管部门</w:t>
      </w:r>
      <w:r w:rsidRPr="004B0D64">
        <w:rPr>
          <w:rFonts w:eastAsia="仿宋_GB2312" w:cs="仿宋_GB2312" w:hint="eastAsia"/>
          <w:sz w:val="32"/>
          <w:szCs w:val="32"/>
        </w:rPr>
        <w:lastRenderedPageBreak/>
        <w:t>建立地名信息互通机制，推动地名公共服务体系建设，实现资源共享。</w:t>
      </w:r>
    </w:p>
    <w:p w:rsidR="00662AF6" w:rsidRPr="004B0D64" w:rsidRDefault="00662AF6" w:rsidP="00775965">
      <w:pPr>
        <w:spacing w:line="600" w:lineRule="exact"/>
        <w:ind w:firstLineChars="200" w:firstLine="640"/>
        <w:rPr>
          <w:rFonts w:eastAsia="仿宋_GB2312"/>
          <w:sz w:val="32"/>
          <w:szCs w:val="32"/>
        </w:rPr>
      </w:pPr>
    </w:p>
    <w:p w:rsidR="00662AF6" w:rsidRPr="004B0D64" w:rsidRDefault="00662AF6" w:rsidP="00BF454A">
      <w:pPr>
        <w:spacing w:line="600" w:lineRule="exact"/>
        <w:jc w:val="center"/>
        <w:rPr>
          <w:rFonts w:eastAsia="黑体"/>
          <w:sz w:val="32"/>
          <w:szCs w:val="32"/>
        </w:rPr>
      </w:pPr>
      <w:r w:rsidRPr="004B0D64">
        <w:rPr>
          <w:rFonts w:eastAsia="黑体" w:cs="黑体" w:hint="eastAsia"/>
          <w:sz w:val="32"/>
          <w:szCs w:val="32"/>
        </w:rPr>
        <w:t>第八章</w:t>
      </w:r>
      <w:r w:rsidRPr="004B0D64">
        <w:rPr>
          <w:rFonts w:eastAsia="黑体"/>
          <w:sz w:val="32"/>
          <w:szCs w:val="32"/>
        </w:rPr>
        <w:t xml:space="preserve">  </w:t>
      </w:r>
      <w:r w:rsidRPr="004B0D64">
        <w:rPr>
          <w:rFonts w:eastAsia="黑体" w:cs="黑体" w:hint="eastAsia"/>
          <w:sz w:val="32"/>
          <w:szCs w:val="32"/>
        </w:rPr>
        <w:t>地名文化建设</w:t>
      </w:r>
    </w:p>
    <w:p w:rsidR="00662AF6" w:rsidRPr="004B0D64" w:rsidRDefault="00662AF6" w:rsidP="00775965">
      <w:pPr>
        <w:spacing w:line="600" w:lineRule="exact"/>
        <w:ind w:firstLineChars="200" w:firstLine="640"/>
        <w:rPr>
          <w:rFonts w:eastAsia="黑体"/>
          <w:sz w:val="32"/>
          <w:szCs w:val="32"/>
        </w:rPr>
      </w:pPr>
    </w:p>
    <w:p w:rsidR="00662AF6" w:rsidRPr="004B0D64" w:rsidRDefault="00662AF6" w:rsidP="00775965">
      <w:pPr>
        <w:spacing w:line="600" w:lineRule="exact"/>
        <w:ind w:firstLineChars="200" w:firstLine="640"/>
        <w:rPr>
          <w:rFonts w:eastAsia="仿宋"/>
          <w:sz w:val="32"/>
          <w:szCs w:val="32"/>
        </w:rPr>
      </w:pPr>
      <w:r w:rsidRPr="004B0D64">
        <w:rPr>
          <w:rFonts w:eastAsia="黑体" w:cs="黑体" w:hint="eastAsia"/>
          <w:sz w:val="32"/>
          <w:szCs w:val="32"/>
        </w:rPr>
        <w:t>第五十三条</w:t>
      </w:r>
      <w:r w:rsidRPr="004B0D64">
        <w:rPr>
          <w:rFonts w:eastAsia="黑体"/>
          <w:sz w:val="32"/>
          <w:szCs w:val="32"/>
        </w:rPr>
        <w:t xml:space="preserve">  </w:t>
      </w:r>
      <w:r w:rsidRPr="004B0D64">
        <w:rPr>
          <w:rFonts w:eastAsia="仿宋_GB2312" w:cs="仿宋_GB2312" w:hint="eastAsia"/>
          <w:sz w:val="32"/>
          <w:szCs w:val="32"/>
        </w:rPr>
        <w:t>各级人民政府地名主管部门应当加强地名文化的理论研究、遗产保护、产品开发、交流合作和人才培养等工作，促进地名文化繁荣发展。</w:t>
      </w:r>
    </w:p>
    <w:p w:rsidR="00662AF6" w:rsidRPr="004B0D64" w:rsidRDefault="00662AF6" w:rsidP="00775965">
      <w:pPr>
        <w:tabs>
          <w:tab w:val="left" w:pos="7920"/>
        </w:tabs>
        <w:spacing w:line="600" w:lineRule="exact"/>
        <w:ind w:firstLineChars="200" w:firstLine="640"/>
        <w:rPr>
          <w:rFonts w:eastAsia="仿宋_GB2312"/>
          <w:sz w:val="32"/>
          <w:szCs w:val="32"/>
        </w:rPr>
      </w:pPr>
      <w:r w:rsidRPr="004B0D64">
        <w:rPr>
          <w:rFonts w:eastAsia="仿宋_GB2312" w:cs="仿宋_GB2312" w:hint="eastAsia"/>
          <w:sz w:val="32"/>
          <w:szCs w:val="32"/>
        </w:rPr>
        <w:t>各级人民政府有关部门应当积极配合地名主管部门开展地名文化建设。</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第五十四条</w:t>
      </w:r>
      <w:r w:rsidRPr="004B0D64">
        <w:rPr>
          <w:rFonts w:eastAsia="黑体"/>
          <w:sz w:val="32"/>
          <w:szCs w:val="32"/>
        </w:rPr>
        <w:t xml:space="preserve">  </w:t>
      </w:r>
      <w:r w:rsidRPr="004B0D64">
        <w:rPr>
          <w:rFonts w:eastAsia="仿宋_GB2312" w:cs="仿宋_GB2312" w:hint="eastAsia"/>
          <w:sz w:val="32"/>
          <w:szCs w:val="32"/>
        </w:rPr>
        <w:t>各级人民政府地名主管部门应当制定历史地名评估标准，建立历史地名档案，编制保护名录，制定保护规划，对存续历史悠久、文化蕴涵丰富、具有纪念意义的历史地名予以重点保护。</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第五十五条</w:t>
      </w:r>
      <w:r w:rsidRPr="004B0D64">
        <w:rPr>
          <w:rFonts w:eastAsia="黑体"/>
          <w:sz w:val="32"/>
          <w:szCs w:val="32"/>
        </w:rPr>
        <w:t xml:space="preserve">  </w:t>
      </w:r>
      <w:r w:rsidRPr="004B0D64">
        <w:rPr>
          <w:rFonts w:eastAsia="仿宋_GB2312" w:cs="仿宋_GB2312" w:hint="eastAsia"/>
          <w:sz w:val="32"/>
          <w:szCs w:val="32"/>
        </w:rPr>
        <w:t>认定为非物质文化遗产或中国地名文化遗产的地名，由所在地人民政府地名主管部门设置标识。标识上应当载有名称、释义、历史文化价值等内容。</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认定为非物质文化遗产或中国地名文化遗产的地名和其他列入历史地名保护名录的地名，原则上不得更名。</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第五十六条</w:t>
      </w:r>
      <w:r w:rsidRPr="004B0D64">
        <w:rPr>
          <w:rFonts w:eastAsia="仿宋_GB2312"/>
          <w:sz w:val="32"/>
          <w:szCs w:val="32"/>
        </w:rPr>
        <w:t xml:space="preserve">  </w:t>
      </w:r>
      <w:r w:rsidRPr="004B0D64">
        <w:rPr>
          <w:rFonts w:eastAsia="仿宋_GB2312" w:cs="仿宋_GB2312" w:hint="eastAsia"/>
          <w:sz w:val="32"/>
          <w:szCs w:val="32"/>
        </w:rPr>
        <w:t>因自然原因或城乡建设改造，需拆除或者迁移历史地名保护名录中地理实体的，应当会同地名主管部门制定地名保护方案。</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lastRenderedPageBreak/>
        <w:t>历史地名保护名录中地理实体已消失的地名应当优先启用；未启用的，应采取挂牌立碑等措施加以保护。</w:t>
      </w:r>
    </w:p>
    <w:p w:rsidR="00E064CB" w:rsidRDefault="00E064CB" w:rsidP="00775965">
      <w:pPr>
        <w:spacing w:line="600" w:lineRule="exact"/>
        <w:ind w:firstLineChars="200" w:firstLine="640"/>
        <w:rPr>
          <w:rFonts w:eastAsia="黑体" w:cs="黑体"/>
          <w:sz w:val="32"/>
          <w:szCs w:val="32"/>
        </w:rPr>
      </w:pPr>
    </w:p>
    <w:p w:rsidR="00662AF6" w:rsidRDefault="00662AF6" w:rsidP="00E064CB">
      <w:pPr>
        <w:spacing w:line="600" w:lineRule="exact"/>
        <w:ind w:firstLineChars="200" w:firstLine="640"/>
        <w:jc w:val="center"/>
        <w:rPr>
          <w:rFonts w:eastAsia="黑体" w:cs="黑体"/>
          <w:sz w:val="32"/>
          <w:szCs w:val="32"/>
        </w:rPr>
      </w:pPr>
      <w:r w:rsidRPr="004B0D64">
        <w:rPr>
          <w:rFonts w:eastAsia="黑体" w:cs="黑体" w:hint="eastAsia"/>
          <w:sz w:val="32"/>
          <w:szCs w:val="32"/>
        </w:rPr>
        <w:t>第九章</w:t>
      </w:r>
      <w:r w:rsidRPr="004B0D64">
        <w:rPr>
          <w:rFonts w:eastAsia="黑体"/>
          <w:sz w:val="32"/>
          <w:szCs w:val="32"/>
        </w:rPr>
        <w:t xml:space="preserve"> </w:t>
      </w:r>
      <w:r w:rsidRPr="004B0D64">
        <w:rPr>
          <w:rFonts w:eastAsia="黑体" w:cs="黑体" w:hint="eastAsia"/>
          <w:sz w:val="32"/>
          <w:szCs w:val="32"/>
        </w:rPr>
        <w:t>法律责任</w:t>
      </w:r>
    </w:p>
    <w:p w:rsidR="00E064CB" w:rsidRPr="004B0D64" w:rsidRDefault="00E064CB" w:rsidP="00775965">
      <w:pPr>
        <w:spacing w:line="600" w:lineRule="exact"/>
        <w:ind w:firstLineChars="200" w:firstLine="640"/>
        <w:rPr>
          <w:rFonts w:eastAsia="黑体"/>
          <w:sz w:val="32"/>
          <w:szCs w:val="32"/>
        </w:rPr>
      </w:pP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第五十七条</w:t>
      </w:r>
      <w:r w:rsidRPr="004B0D64">
        <w:rPr>
          <w:rFonts w:eastAsia="黑体"/>
          <w:sz w:val="32"/>
          <w:szCs w:val="32"/>
        </w:rPr>
        <w:t xml:space="preserve">  </w:t>
      </w:r>
      <w:r w:rsidRPr="004B0D64">
        <w:rPr>
          <w:rFonts w:eastAsia="仿宋_GB2312" w:cs="仿宋_GB2312" w:hint="eastAsia"/>
          <w:sz w:val="32"/>
          <w:szCs w:val="32"/>
        </w:rPr>
        <w:t>违反本办法规定，擅自命名、更名的，由县级以上人民政府地名主管部门责令限期改正。</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第五十八条</w:t>
      </w:r>
      <w:r w:rsidRPr="004B0D64">
        <w:rPr>
          <w:rFonts w:eastAsia="仿宋_GB2312"/>
          <w:sz w:val="32"/>
          <w:szCs w:val="32"/>
        </w:rPr>
        <w:t xml:space="preserve">  </w:t>
      </w:r>
      <w:r w:rsidRPr="004B0D64">
        <w:rPr>
          <w:rFonts w:eastAsia="仿宋_GB2312" w:cs="仿宋_GB2312" w:hint="eastAsia"/>
          <w:sz w:val="32"/>
          <w:szCs w:val="32"/>
        </w:rPr>
        <w:t>违反本办法规定，应当更名而未更名的，由县级以上人民政府地名主管部门责令限期改正。</w:t>
      </w:r>
      <w:r w:rsidRPr="004B0D64">
        <w:rPr>
          <w:rFonts w:eastAsia="仿宋_GB2312"/>
          <w:sz w:val="32"/>
          <w:szCs w:val="32"/>
        </w:rPr>
        <w:t xml:space="preserve"> </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第五十九条</w:t>
      </w:r>
      <w:r w:rsidRPr="004B0D64">
        <w:rPr>
          <w:rFonts w:eastAsia="仿宋_GB2312"/>
          <w:sz w:val="32"/>
          <w:szCs w:val="32"/>
        </w:rPr>
        <w:t xml:space="preserve">  </w:t>
      </w:r>
      <w:r w:rsidRPr="004B0D64">
        <w:rPr>
          <w:rFonts w:eastAsia="仿宋_GB2312" w:cs="仿宋_GB2312" w:hint="eastAsia"/>
          <w:sz w:val="32"/>
          <w:szCs w:val="32"/>
        </w:rPr>
        <w:t>违反本办法规定，未使用标准地名的，由县级以上人民政府地名主管部门责令停止使用、限期改正。</w:t>
      </w:r>
      <w:r w:rsidRPr="004B0D64">
        <w:rPr>
          <w:rFonts w:eastAsia="仿宋_GB2312"/>
          <w:sz w:val="32"/>
          <w:szCs w:val="32"/>
        </w:rPr>
        <w:t xml:space="preserve"> </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第六十条</w:t>
      </w:r>
      <w:r w:rsidRPr="004B0D64">
        <w:rPr>
          <w:rFonts w:eastAsia="仿宋_GB2312"/>
          <w:sz w:val="32"/>
          <w:szCs w:val="32"/>
        </w:rPr>
        <w:t xml:space="preserve">  </w:t>
      </w:r>
      <w:r w:rsidRPr="004B0D64">
        <w:rPr>
          <w:rFonts w:eastAsia="仿宋_GB2312" w:cs="仿宋_GB2312" w:hint="eastAsia"/>
          <w:sz w:val="32"/>
          <w:szCs w:val="32"/>
        </w:rPr>
        <w:t>违反本办法规定，擅自设置、移动、拆除或者涂改、污损、遮盖地名标志的，由地名标志管理部门责令限期恢复原状。</w:t>
      </w:r>
    </w:p>
    <w:p w:rsidR="00662AF6" w:rsidRPr="004B0D64" w:rsidRDefault="00662AF6" w:rsidP="00775965">
      <w:pPr>
        <w:spacing w:line="600" w:lineRule="exact"/>
        <w:ind w:firstLineChars="200" w:firstLine="640"/>
        <w:rPr>
          <w:rFonts w:eastAsia="仿宋_GB2312"/>
          <w:sz w:val="32"/>
          <w:szCs w:val="32"/>
        </w:rPr>
      </w:pPr>
      <w:r w:rsidRPr="004B0D64">
        <w:rPr>
          <w:rFonts w:eastAsia="仿宋_GB2312" w:cs="仿宋_GB2312" w:hint="eastAsia"/>
          <w:sz w:val="32"/>
          <w:szCs w:val="32"/>
        </w:rPr>
        <w:t>盗窃、故意损毁地名标志的，由公安机关依法处理；构成犯罪的，依法追究刑事责任。</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第六十一条</w:t>
      </w:r>
      <w:r w:rsidRPr="004B0D64">
        <w:rPr>
          <w:rFonts w:eastAsia="仿宋_GB2312"/>
          <w:sz w:val="32"/>
          <w:szCs w:val="32"/>
        </w:rPr>
        <w:t xml:space="preserve">  </w:t>
      </w:r>
      <w:r w:rsidRPr="004B0D64">
        <w:rPr>
          <w:rFonts w:eastAsia="仿宋_GB2312" w:cs="仿宋_GB2312" w:hint="eastAsia"/>
          <w:sz w:val="32"/>
          <w:szCs w:val="32"/>
        </w:rPr>
        <w:t>地名标志设置单位未按规定设置、维修、更</w:t>
      </w:r>
      <w:r w:rsidRPr="004B0D64">
        <w:rPr>
          <w:rFonts w:eastAsia="仿宋_GB2312" w:cs="仿宋_GB2312" w:hint="eastAsia"/>
          <w:spacing w:val="-6"/>
          <w:sz w:val="32"/>
          <w:szCs w:val="32"/>
        </w:rPr>
        <w:t>新地名标志的，由县级以上人民政府地名主管部门责令限期改正。</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第六十二条</w:t>
      </w:r>
      <w:r w:rsidRPr="004B0D64">
        <w:rPr>
          <w:rFonts w:eastAsia="黑体"/>
          <w:sz w:val="32"/>
          <w:szCs w:val="32"/>
        </w:rPr>
        <w:t xml:space="preserve">  </w:t>
      </w:r>
      <w:r w:rsidRPr="004B0D64">
        <w:rPr>
          <w:rFonts w:eastAsia="仿宋_GB2312" w:cs="仿宋_GB2312" w:hint="eastAsia"/>
          <w:sz w:val="32"/>
          <w:szCs w:val="32"/>
        </w:rPr>
        <w:t>专业区、专业设施、休闲旅游文化设施及其他具有地名意义的等地名使用和管理存在违法情形的，由县级以上专业主管部门参照本办法相关规定予以纠正或者处罚。</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第六十三条</w:t>
      </w:r>
      <w:r w:rsidRPr="004B0D64">
        <w:rPr>
          <w:rFonts w:eastAsia="黑体"/>
          <w:sz w:val="32"/>
          <w:szCs w:val="32"/>
        </w:rPr>
        <w:t xml:space="preserve"> </w:t>
      </w:r>
      <w:r w:rsidRPr="004B0D64">
        <w:rPr>
          <w:rFonts w:eastAsia="仿宋_GB2312"/>
          <w:sz w:val="32"/>
          <w:szCs w:val="32"/>
        </w:rPr>
        <w:t xml:space="preserve"> </w:t>
      </w:r>
      <w:r w:rsidRPr="004B0D64">
        <w:rPr>
          <w:rFonts w:eastAsia="仿宋_GB2312" w:cs="仿宋_GB2312" w:hint="eastAsia"/>
          <w:sz w:val="32"/>
          <w:szCs w:val="32"/>
        </w:rPr>
        <w:t>违反本办法规定，擅自出版标准地名出版物</w:t>
      </w:r>
      <w:r w:rsidRPr="004B0D64">
        <w:rPr>
          <w:rFonts w:eastAsia="仿宋_GB2312" w:cs="仿宋_GB2312" w:hint="eastAsia"/>
          <w:sz w:val="32"/>
          <w:szCs w:val="32"/>
        </w:rPr>
        <w:lastRenderedPageBreak/>
        <w:t>的，由县级以上人民政府地名主管部门责令停止出版发行，没收违法所得。</w:t>
      </w:r>
    </w:p>
    <w:p w:rsidR="00662AF6" w:rsidRPr="004B0D64" w:rsidRDefault="00662AF6" w:rsidP="00775965">
      <w:pPr>
        <w:spacing w:line="600" w:lineRule="exact"/>
        <w:ind w:firstLineChars="200" w:firstLine="640"/>
        <w:rPr>
          <w:rFonts w:eastAsia="仿宋_GB2312"/>
          <w:sz w:val="32"/>
          <w:szCs w:val="32"/>
        </w:rPr>
      </w:pPr>
      <w:r w:rsidRPr="004B0D64">
        <w:rPr>
          <w:rFonts w:eastAsia="黑体" w:cs="黑体" w:hint="eastAsia"/>
          <w:sz w:val="32"/>
          <w:szCs w:val="32"/>
        </w:rPr>
        <w:t>第六十四条</w:t>
      </w:r>
      <w:r w:rsidRPr="004B0D64">
        <w:rPr>
          <w:rFonts w:eastAsia="黑体"/>
          <w:sz w:val="32"/>
          <w:szCs w:val="32"/>
        </w:rPr>
        <w:t xml:space="preserve">  </w:t>
      </w:r>
      <w:r w:rsidRPr="004B0D64">
        <w:rPr>
          <w:rFonts w:eastAsia="仿宋_GB2312" w:cs="仿宋_GB2312" w:hint="eastAsia"/>
          <w:sz w:val="32"/>
          <w:szCs w:val="32"/>
        </w:rPr>
        <w:t>国家机关工作人员违反本办法规定，滥用职权、玩忽职守、徇私舞弊的，依法予以处分；构成犯罪的，依法追究刑事责任。</w:t>
      </w:r>
    </w:p>
    <w:p w:rsidR="00662AF6" w:rsidRPr="004B0D64" w:rsidRDefault="00662AF6" w:rsidP="00775965">
      <w:pPr>
        <w:spacing w:line="600" w:lineRule="exact"/>
        <w:ind w:firstLineChars="200" w:firstLine="640"/>
        <w:rPr>
          <w:rFonts w:eastAsia="仿宋_GB2312"/>
          <w:sz w:val="32"/>
          <w:szCs w:val="32"/>
        </w:rPr>
      </w:pPr>
    </w:p>
    <w:p w:rsidR="00662AF6" w:rsidRPr="004B0D64" w:rsidRDefault="00662AF6" w:rsidP="00BF454A">
      <w:pPr>
        <w:spacing w:line="600" w:lineRule="exact"/>
        <w:jc w:val="center"/>
        <w:rPr>
          <w:rFonts w:eastAsia="黑体"/>
          <w:sz w:val="32"/>
          <w:szCs w:val="32"/>
        </w:rPr>
      </w:pPr>
      <w:r w:rsidRPr="004B0D64">
        <w:rPr>
          <w:rFonts w:eastAsia="黑体" w:cs="黑体" w:hint="eastAsia"/>
          <w:sz w:val="32"/>
          <w:szCs w:val="32"/>
        </w:rPr>
        <w:t>第十章</w:t>
      </w:r>
      <w:r w:rsidRPr="004B0D64">
        <w:rPr>
          <w:rFonts w:eastAsia="黑体"/>
          <w:sz w:val="32"/>
          <w:szCs w:val="32"/>
        </w:rPr>
        <w:t xml:space="preserve">  </w:t>
      </w:r>
      <w:r w:rsidRPr="004B0D64">
        <w:rPr>
          <w:rFonts w:eastAsia="黑体" w:cs="黑体" w:hint="eastAsia"/>
          <w:sz w:val="32"/>
          <w:szCs w:val="32"/>
        </w:rPr>
        <w:t>附</w:t>
      </w:r>
      <w:r w:rsidRPr="004B0D64">
        <w:rPr>
          <w:rFonts w:eastAsia="黑体"/>
          <w:sz w:val="32"/>
          <w:szCs w:val="32"/>
        </w:rPr>
        <w:t xml:space="preserve">  </w:t>
      </w:r>
      <w:r w:rsidRPr="004B0D64">
        <w:rPr>
          <w:rFonts w:eastAsia="黑体" w:cs="黑体" w:hint="eastAsia"/>
          <w:sz w:val="32"/>
          <w:szCs w:val="32"/>
        </w:rPr>
        <w:t>则</w:t>
      </w:r>
    </w:p>
    <w:p w:rsidR="00662AF6" w:rsidRPr="004B0D64" w:rsidRDefault="00662AF6" w:rsidP="00775965">
      <w:pPr>
        <w:spacing w:line="600" w:lineRule="exact"/>
        <w:ind w:firstLineChars="200" w:firstLine="640"/>
        <w:rPr>
          <w:rFonts w:eastAsia="黑体"/>
          <w:sz w:val="32"/>
          <w:szCs w:val="32"/>
        </w:rPr>
      </w:pPr>
    </w:p>
    <w:p w:rsidR="00662AF6" w:rsidRDefault="00662AF6" w:rsidP="00775965">
      <w:pPr>
        <w:spacing w:line="600" w:lineRule="exact"/>
        <w:ind w:firstLineChars="200" w:firstLine="640"/>
        <w:rPr>
          <w:rFonts w:eastAsia="仿宋_GB2312"/>
          <w:kern w:val="0"/>
          <w:sz w:val="32"/>
          <w:szCs w:val="32"/>
        </w:rPr>
      </w:pPr>
      <w:r w:rsidRPr="004B0D64">
        <w:rPr>
          <w:rFonts w:eastAsia="黑体" w:cs="黑体" w:hint="eastAsia"/>
          <w:sz w:val="32"/>
          <w:szCs w:val="32"/>
        </w:rPr>
        <w:t>第六十五条</w:t>
      </w:r>
      <w:r w:rsidRPr="004B0D64">
        <w:rPr>
          <w:rFonts w:eastAsia="仿宋_GB2312"/>
          <w:sz w:val="32"/>
          <w:szCs w:val="32"/>
        </w:rPr>
        <w:t xml:space="preserve">  </w:t>
      </w:r>
      <w:r w:rsidRPr="004B0D64">
        <w:rPr>
          <w:rFonts w:eastAsia="仿宋_GB2312" w:cs="仿宋_GB2312" w:hint="eastAsia"/>
          <w:sz w:val="32"/>
          <w:szCs w:val="32"/>
        </w:rPr>
        <w:t>本办法自</w:t>
      </w:r>
      <w:r w:rsidRPr="004B0D64">
        <w:rPr>
          <w:rFonts w:eastAsia="仿宋_GB2312"/>
          <w:sz w:val="32"/>
          <w:szCs w:val="32"/>
        </w:rPr>
        <w:t>2019</w:t>
      </w:r>
      <w:r w:rsidRPr="004B0D64">
        <w:rPr>
          <w:rFonts w:eastAsia="仿宋_GB2312" w:cs="仿宋_GB2312" w:hint="eastAsia"/>
          <w:sz w:val="32"/>
          <w:szCs w:val="32"/>
        </w:rPr>
        <w:t>年</w:t>
      </w:r>
      <w:r w:rsidRPr="004B0D64">
        <w:rPr>
          <w:rFonts w:eastAsia="仿宋_GB2312"/>
          <w:sz w:val="32"/>
          <w:szCs w:val="32"/>
        </w:rPr>
        <w:t>10</w:t>
      </w:r>
      <w:r w:rsidRPr="004B0D64">
        <w:rPr>
          <w:rFonts w:eastAsia="仿宋_GB2312" w:cs="仿宋_GB2312" w:hint="eastAsia"/>
          <w:sz w:val="32"/>
          <w:szCs w:val="32"/>
        </w:rPr>
        <w:t>月</w:t>
      </w:r>
      <w:r w:rsidR="00E064CB">
        <w:rPr>
          <w:rFonts w:eastAsia="仿宋_GB2312" w:cs="仿宋_GB2312" w:hint="eastAsia"/>
          <w:sz w:val="32"/>
          <w:szCs w:val="32"/>
        </w:rPr>
        <w:t>17</w:t>
      </w:r>
      <w:r w:rsidRPr="004B0D64">
        <w:rPr>
          <w:rFonts w:eastAsia="仿宋_GB2312" w:cs="仿宋_GB2312" w:hint="eastAsia"/>
          <w:sz w:val="32"/>
          <w:szCs w:val="32"/>
        </w:rPr>
        <w:t>日起试行。</w:t>
      </w:r>
    </w:p>
    <w:p w:rsidR="00662AF6" w:rsidRDefault="00662AF6" w:rsidP="00775965">
      <w:pPr>
        <w:spacing w:line="600" w:lineRule="exact"/>
        <w:ind w:firstLineChars="200" w:firstLine="640"/>
        <w:rPr>
          <w:rFonts w:eastAsia="仿宋_GB2312"/>
          <w:kern w:val="0"/>
          <w:sz w:val="32"/>
          <w:szCs w:val="32"/>
        </w:rPr>
      </w:pPr>
      <w:r>
        <w:rPr>
          <w:rFonts w:eastAsia="仿宋_GB2312"/>
          <w:kern w:val="0"/>
          <w:sz w:val="32"/>
          <w:szCs w:val="32"/>
        </w:rPr>
        <w:br w:type="page"/>
      </w:r>
    </w:p>
    <w:p w:rsidR="00662AF6" w:rsidRDefault="00662AF6" w:rsidP="00775965">
      <w:pPr>
        <w:spacing w:line="600" w:lineRule="exact"/>
        <w:ind w:firstLineChars="200" w:firstLine="640"/>
        <w:rPr>
          <w:rFonts w:eastAsia="仿宋_GB2312"/>
          <w:kern w:val="0"/>
          <w:sz w:val="32"/>
          <w:szCs w:val="32"/>
        </w:rPr>
      </w:pPr>
    </w:p>
    <w:p w:rsidR="00662AF6" w:rsidRDefault="00662AF6" w:rsidP="00775965">
      <w:pPr>
        <w:spacing w:line="600" w:lineRule="exact"/>
        <w:ind w:firstLineChars="200" w:firstLine="640"/>
        <w:rPr>
          <w:rFonts w:eastAsia="仿宋_GB2312"/>
          <w:kern w:val="0"/>
          <w:sz w:val="32"/>
          <w:szCs w:val="32"/>
        </w:rPr>
      </w:pPr>
    </w:p>
    <w:p w:rsidR="00662AF6" w:rsidRDefault="00662AF6" w:rsidP="00775965">
      <w:pPr>
        <w:spacing w:line="600" w:lineRule="exact"/>
        <w:ind w:firstLineChars="200" w:firstLine="640"/>
        <w:rPr>
          <w:rFonts w:eastAsia="仿宋_GB2312"/>
          <w:kern w:val="0"/>
          <w:sz w:val="32"/>
          <w:szCs w:val="32"/>
        </w:rPr>
      </w:pPr>
    </w:p>
    <w:p w:rsidR="00662AF6" w:rsidRDefault="00662AF6" w:rsidP="00775965">
      <w:pPr>
        <w:spacing w:line="600" w:lineRule="exact"/>
        <w:ind w:firstLineChars="200" w:firstLine="640"/>
        <w:rPr>
          <w:rFonts w:eastAsia="仿宋_GB2312"/>
          <w:kern w:val="0"/>
          <w:sz w:val="32"/>
          <w:szCs w:val="32"/>
        </w:rPr>
      </w:pPr>
    </w:p>
    <w:p w:rsidR="00662AF6" w:rsidRDefault="00662AF6" w:rsidP="00775965">
      <w:pPr>
        <w:spacing w:line="600" w:lineRule="exact"/>
        <w:ind w:firstLineChars="200" w:firstLine="640"/>
        <w:rPr>
          <w:rFonts w:eastAsia="仿宋_GB2312"/>
          <w:kern w:val="0"/>
          <w:sz w:val="32"/>
          <w:szCs w:val="32"/>
        </w:rPr>
      </w:pPr>
    </w:p>
    <w:p w:rsidR="00662AF6" w:rsidRDefault="00662AF6" w:rsidP="00775965">
      <w:pPr>
        <w:spacing w:line="600" w:lineRule="exact"/>
        <w:ind w:firstLineChars="200" w:firstLine="640"/>
        <w:rPr>
          <w:rFonts w:eastAsia="仿宋_GB2312"/>
          <w:kern w:val="0"/>
          <w:sz w:val="32"/>
          <w:szCs w:val="32"/>
        </w:rPr>
      </w:pPr>
    </w:p>
    <w:p w:rsidR="00662AF6" w:rsidRDefault="00662AF6" w:rsidP="00775965">
      <w:pPr>
        <w:spacing w:line="600" w:lineRule="exact"/>
        <w:ind w:firstLineChars="200" w:firstLine="640"/>
        <w:rPr>
          <w:rFonts w:eastAsia="仿宋_GB2312"/>
          <w:kern w:val="0"/>
          <w:sz w:val="32"/>
          <w:szCs w:val="32"/>
        </w:rPr>
      </w:pPr>
    </w:p>
    <w:p w:rsidR="00662AF6" w:rsidRDefault="00662AF6" w:rsidP="00775965">
      <w:pPr>
        <w:spacing w:line="600" w:lineRule="exact"/>
        <w:ind w:firstLineChars="200" w:firstLine="640"/>
        <w:rPr>
          <w:rFonts w:eastAsia="仿宋_GB2312"/>
          <w:kern w:val="0"/>
          <w:sz w:val="32"/>
          <w:szCs w:val="32"/>
        </w:rPr>
      </w:pPr>
    </w:p>
    <w:p w:rsidR="00662AF6" w:rsidRDefault="00662AF6" w:rsidP="00775965">
      <w:pPr>
        <w:spacing w:line="600" w:lineRule="exact"/>
        <w:ind w:firstLineChars="200" w:firstLine="640"/>
        <w:rPr>
          <w:rFonts w:eastAsia="仿宋_GB2312"/>
          <w:kern w:val="0"/>
          <w:sz w:val="32"/>
          <w:szCs w:val="32"/>
        </w:rPr>
      </w:pPr>
    </w:p>
    <w:p w:rsidR="00662AF6" w:rsidRDefault="00662AF6" w:rsidP="00775965">
      <w:pPr>
        <w:spacing w:line="600" w:lineRule="exact"/>
        <w:ind w:firstLineChars="200" w:firstLine="640"/>
        <w:rPr>
          <w:rFonts w:eastAsia="仿宋_GB2312"/>
          <w:kern w:val="0"/>
          <w:sz w:val="32"/>
          <w:szCs w:val="32"/>
        </w:rPr>
      </w:pPr>
    </w:p>
    <w:p w:rsidR="00662AF6" w:rsidRDefault="00662AF6" w:rsidP="00775965">
      <w:pPr>
        <w:spacing w:line="600" w:lineRule="exact"/>
        <w:ind w:firstLineChars="200" w:firstLine="640"/>
        <w:rPr>
          <w:rFonts w:eastAsia="仿宋_GB2312"/>
          <w:kern w:val="0"/>
          <w:sz w:val="32"/>
          <w:szCs w:val="32"/>
        </w:rPr>
      </w:pPr>
    </w:p>
    <w:p w:rsidR="00662AF6" w:rsidRDefault="00662AF6" w:rsidP="00775965">
      <w:pPr>
        <w:spacing w:line="600" w:lineRule="exact"/>
        <w:ind w:firstLineChars="200" w:firstLine="640"/>
        <w:rPr>
          <w:rFonts w:eastAsia="仿宋_GB2312"/>
          <w:kern w:val="0"/>
          <w:sz w:val="32"/>
          <w:szCs w:val="32"/>
        </w:rPr>
      </w:pPr>
    </w:p>
    <w:p w:rsidR="00662AF6" w:rsidRDefault="00662AF6" w:rsidP="00775965">
      <w:pPr>
        <w:spacing w:line="600" w:lineRule="exact"/>
        <w:ind w:firstLineChars="200" w:firstLine="640"/>
        <w:rPr>
          <w:rFonts w:eastAsia="仿宋_GB2312"/>
          <w:kern w:val="0"/>
          <w:sz w:val="32"/>
          <w:szCs w:val="32"/>
        </w:rPr>
      </w:pPr>
    </w:p>
    <w:p w:rsidR="00662AF6" w:rsidRDefault="00662AF6" w:rsidP="00775965">
      <w:pPr>
        <w:spacing w:line="600" w:lineRule="exact"/>
        <w:ind w:firstLineChars="200" w:firstLine="640"/>
        <w:rPr>
          <w:rFonts w:eastAsia="仿宋_GB2312"/>
          <w:kern w:val="0"/>
          <w:sz w:val="32"/>
          <w:szCs w:val="32"/>
        </w:rPr>
      </w:pPr>
    </w:p>
    <w:p w:rsidR="00662AF6" w:rsidRDefault="00662AF6" w:rsidP="00775965">
      <w:pPr>
        <w:spacing w:line="600" w:lineRule="exact"/>
        <w:ind w:firstLineChars="200" w:firstLine="640"/>
        <w:rPr>
          <w:rFonts w:eastAsia="仿宋_GB2312"/>
          <w:kern w:val="0"/>
          <w:sz w:val="32"/>
          <w:szCs w:val="32"/>
        </w:rPr>
      </w:pPr>
    </w:p>
    <w:p w:rsidR="00662AF6" w:rsidRDefault="00662AF6" w:rsidP="00775965">
      <w:pPr>
        <w:spacing w:line="600" w:lineRule="exact"/>
        <w:ind w:firstLineChars="200" w:firstLine="640"/>
        <w:rPr>
          <w:rFonts w:eastAsia="仿宋_GB2312"/>
          <w:kern w:val="0"/>
          <w:sz w:val="32"/>
          <w:szCs w:val="32"/>
        </w:rPr>
      </w:pPr>
    </w:p>
    <w:p w:rsidR="00662AF6" w:rsidRDefault="00662AF6" w:rsidP="00775965">
      <w:pPr>
        <w:spacing w:line="600" w:lineRule="exact"/>
        <w:ind w:firstLineChars="200" w:firstLine="640"/>
        <w:rPr>
          <w:rFonts w:eastAsia="仿宋_GB2312"/>
          <w:kern w:val="0"/>
          <w:sz w:val="32"/>
          <w:szCs w:val="32"/>
        </w:rPr>
      </w:pPr>
    </w:p>
    <w:p w:rsidR="00662AF6" w:rsidRDefault="00662AF6" w:rsidP="00775965">
      <w:pPr>
        <w:spacing w:line="600" w:lineRule="exact"/>
        <w:ind w:firstLineChars="200" w:firstLine="640"/>
        <w:rPr>
          <w:rFonts w:eastAsia="仿宋_GB2312"/>
          <w:kern w:val="0"/>
          <w:sz w:val="32"/>
          <w:szCs w:val="32"/>
        </w:rPr>
      </w:pPr>
    </w:p>
    <w:p w:rsidR="00662AF6" w:rsidRDefault="00662AF6" w:rsidP="00775965">
      <w:pPr>
        <w:spacing w:line="600" w:lineRule="exact"/>
        <w:ind w:firstLineChars="200" w:firstLine="640"/>
        <w:rPr>
          <w:rFonts w:eastAsia="仿宋_GB2312"/>
          <w:kern w:val="0"/>
          <w:sz w:val="32"/>
          <w:szCs w:val="32"/>
        </w:rPr>
      </w:pPr>
    </w:p>
    <w:p w:rsidR="00662AF6" w:rsidRDefault="00662AF6" w:rsidP="00775965">
      <w:pPr>
        <w:spacing w:line="600" w:lineRule="exact"/>
        <w:ind w:firstLineChars="200" w:firstLine="640"/>
        <w:rPr>
          <w:rFonts w:eastAsia="仿宋_GB2312"/>
          <w:kern w:val="0"/>
          <w:sz w:val="32"/>
          <w:szCs w:val="32"/>
        </w:rPr>
      </w:pPr>
    </w:p>
    <w:p w:rsidR="00662AF6" w:rsidRPr="00DA43A3" w:rsidRDefault="00662AF6" w:rsidP="003B5446">
      <w:pPr>
        <w:pBdr>
          <w:top w:val="single" w:sz="4" w:space="1" w:color="auto"/>
          <w:bottom w:val="single" w:sz="4" w:space="1" w:color="auto"/>
        </w:pBdr>
        <w:spacing w:line="600" w:lineRule="exact"/>
        <w:ind w:firstLineChars="50" w:firstLine="140"/>
        <w:rPr>
          <w:rFonts w:eastAsia="仿宋_GB2312"/>
          <w:kern w:val="0"/>
          <w:sz w:val="28"/>
          <w:szCs w:val="28"/>
        </w:rPr>
      </w:pPr>
      <w:r w:rsidRPr="00DA43A3">
        <w:rPr>
          <w:rFonts w:eastAsia="仿宋_GB2312" w:cs="仿宋_GB2312" w:hint="eastAsia"/>
          <w:kern w:val="0"/>
          <w:sz w:val="28"/>
          <w:szCs w:val="28"/>
        </w:rPr>
        <w:t>泰安市民政局办公室</w:t>
      </w:r>
      <w:r w:rsidRPr="00DA43A3">
        <w:rPr>
          <w:rFonts w:eastAsia="仿宋_GB2312"/>
          <w:kern w:val="0"/>
          <w:sz w:val="28"/>
          <w:szCs w:val="28"/>
        </w:rPr>
        <w:t xml:space="preserve">      </w:t>
      </w:r>
      <w:r>
        <w:rPr>
          <w:rFonts w:eastAsia="仿宋_GB2312"/>
          <w:kern w:val="0"/>
          <w:sz w:val="28"/>
          <w:szCs w:val="28"/>
        </w:rPr>
        <w:t xml:space="preserve">                </w:t>
      </w:r>
      <w:r w:rsidRPr="00DA43A3">
        <w:rPr>
          <w:rFonts w:eastAsia="仿宋_GB2312"/>
          <w:kern w:val="0"/>
          <w:sz w:val="28"/>
          <w:szCs w:val="28"/>
        </w:rPr>
        <w:t>2019</w:t>
      </w:r>
      <w:r w:rsidRPr="00DA43A3">
        <w:rPr>
          <w:rFonts w:eastAsia="仿宋_GB2312" w:cs="仿宋_GB2312" w:hint="eastAsia"/>
          <w:kern w:val="0"/>
          <w:sz w:val="28"/>
          <w:szCs w:val="28"/>
        </w:rPr>
        <w:t>年</w:t>
      </w:r>
      <w:r w:rsidRPr="00DA43A3">
        <w:rPr>
          <w:rFonts w:eastAsia="仿宋_GB2312"/>
          <w:kern w:val="0"/>
          <w:sz w:val="28"/>
          <w:szCs w:val="28"/>
        </w:rPr>
        <w:t>10</w:t>
      </w:r>
      <w:r w:rsidRPr="00DA43A3">
        <w:rPr>
          <w:rFonts w:eastAsia="仿宋_GB2312" w:cs="仿宋_GB2312" w:hint="eastAsia"/>
          <w:kern w:val="0"/>
          <w:sz w:val="28"/>
          <w:szCs w:val="28"/>
        </w:rPr>
        <w:t>月</w:t>
      </w:r>
      <w:r w:rsidR="00E064CB">
        <w:rPr>
          <w:rFonts w:eastAsia="仿宋_GB2312" w:hint="eastAsia"/>
          <w:kern w:val="0"/>
          <w:sz w:val="28"/>
          <w:szCs w:val="28"/>
        </w:rPr>
        <w:t>17</w:t>
      </w:r>
      <w:r w:rsidRPr="00DA43A3">
        <w:rPr>
          <w:rFonts w:eastAsia="仿宋_GB2312" w:cs="仿宋_GB2312" w:hint="eastAsia"/>
          <w:kern w:val="0"/>
          <w:sz w:val="28"/>
          <w:szCs w:val="28"/>
        </w:rPr>
        <w:t>日印发</w:t>
      </w:r>
    </w:p>
    <w:sectPr w:rsidR="00662AF6" w:rsidRPr="00DA43A3" w:rsidSect="004B0D64">
      <w:footerReference w:type="default" r:id="rId7"/>
      <w:pgSz w:w="11906" w:h="16838" w:code="9"/>
      <w:pgMar w:top="1701" w:right="1588" w:bottom="1701" w:left="1588" w:header="851" w:footer="1247" w:gutter="0"/>
      <w:pgNumType w:start="1"/>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8B8" w:rsidRDefault="005608B8">
      <w:r>
        <w:separator/>
      </w:r>
    </w:p>
  </w:endnote>
  <w:endnote w:type="continuationSeparator" w:id="1">
    <w:p w:rsidR="005608B8" w:rsidRDefault="005608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AF6" w:rsidRPr="004B0D64" w:rsidRDefault="00662AF6" w:rsidP="001A160D">
    <w:pPr>
      <w:pStyle w:val="a5"/>
      <w:framePr w:wrap="auto" w:vAnchor="text" w:hAnchor="margin" w:xAlign="outside" w:y="1"/>
      <w:rPr>
        <w:rStyle w:val="a6"/>
        <w:sz w:val="24"/>
        <w:szCs w:val="24"/>
      </w:rPr>
    </w:pPr>
    <w:r w:rsidRPr="004B0D64">
      <w:rPr>
        <w:rStyle w:val="a6"/>
        <w:sz w:val="24"/>
        <w:szCs w:val="24"/>
      </w:rPr>
      <w:t xml:space="preserve">— </w:t>
    </w:r>
    <w:r w:rsidR="001D31A5" w:rsidRPr="004B0D64">
      <w:rPr>
        <w:rStyle w:val="a6"/>
        <w:sz w:val="24"/>
        <w:szCs w:val="24"/>
      </w:rPr>
      <w:fldChar w:fldCharType="begin"/>
    </w:r>
    <w:r w:rsidRPr="004B0D64">
      <w:rPr>
        <w:rStyle w:val="a6"/>
        <w:sz w:val="24"/>
        <w:szCs w:val="24"/>
      </w:rPr>
      <w:instrText xml:space="preserve">PAGE  </w:instrText>
    </w:r>
    <w:r w:rsidR="001D31A5" w:rsidRPr="004B0D64">
      <w:rPr>
        <w:rStyle w:val="a6"/>
        <w:sz w:val="24"/>
        <w:szCs w:val="24"/>
      </w:rPr>
      <w:fldChar w:fldCharType="separate"/>
    </w:r>
    <w:r w:rsidR="00D907A6">
      <w:rPr>
        <w:rStyle w:val="a6"/>
        <w:noProof/>
        <w:sz w:val="24"/>
        <w:szCs w:val="24"/>
      </w:rPr>
      <w:t>9</w:t>
    </w:r>
    <w:r w:rsidR="001D31A5" w:rsidRPr="004B0D64">
      <w:rPr>
        <w:rStyle w:val="a6"/>
        <w:sz w:val="24"/>
        <w:szCs w:val="24"/>
      </w:rPr>
      <w:fldChar w:fldCharType="end"/>
    </w:r>
    <w:r w:rsidRPr="004B0D64">
      <w:rPr>
        <w:rStyle w:val="a6"/>
        <w:sz w:val="24"/>
        <w:szCs w:val="24"/>
      </w:rPr>
      <w:t xml:space="preserve"> —</w:t>
    </w:r>
  </w:p>
  <w:p w:rsidR="00662AF6" w:rsidRDefault="00662AF6" w:rsidP="004B0D64">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8B8" w:rsidRDefault="005608B8">
      <w:r>
        <w:separator/>
      </w:r>
    </w:p>
  </w:footnote>
  <w:footnote w:type="continuationSeparator" w:id="1">
    <w:p w:rsidR="005608B8" w:rsidRDefault="005608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C73C6"/>
    <w:multiLevelType w:val="hybridMultilevel"/>
    <w:tmpl w:val="3E3AB412"/>
    <w:lvl w:ilvl="0" w:tplc="1A408E14">
      <w:start w:val="1"/>
      <w:numFmt w:val="japaneseCounting"/>
      <w:lvlText w:val="（%1）"/>
      <w:lvlJc w:val="left"/>
      <w:pPr>
        <w:tabs>
          <w:tab w:val="num" w:pos="1720"/>
        </w:tabs>
        <w:ind w:left="1720" w:hanging="108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1">
    <w:nsid w:val="16903FA2"/>
    <w:multiLevelType w:val="hybridMultilevel"/>
    <w:tmpl w:val="8E90BFF2"/>
    <w:lvl w:ilvl="0" w:tplc="5E30F0B2">
      <w:start w:val="9"/>
      <w:numFmt w:val="japaneseCounting"/>
      <w:lvlText w:val="第%1条"/>
      <w:lvlJc w:val="left"/>
      <w:pPr>
        <w:tabs>
          <w:tab w:val="num" w:pos="1915"/>
        </w:tabs>
        <w:ind w:left="1915" w:hanging="1275"/>
      </w:pPr>
      <w:rPr>
        <w:rFonts w:ascii="黑体" w:eastAsia="黑体" w:hAnsi="Times New Roman"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2">
    <w:nsid w:val="2C8E6CB1"/>
    <w:multiLevelType w:val="hybridMultilevel"/>
    <w:tmpl w:val="DC24E458"/>
    <w:lvl w:ilvl="0" w:tplc="188E59F8">
      <w:start w:val="1"/>
      <w:numFmt w:val="japaneseCounting"/>
      <w:lvlText w:val="（%1）"/>
      <w:lvlJc w:val="left"/>
      <w:pPr>
        <w:ind w:left="1720" w:hanging="108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abstractNum w:abstractNumId="3">
    <w:nsid w:val="39732362"/>
    <w:multiLevelType w:val="hybridMultilevel"/>
    <w:tmpl w:val="140EE16C"/>
    <w:lvl w:ilvl="0" w:tplc="28BAEE36">
      <w:start w:val="4"/>
      <w:numFmt w:val="japaneseCounting"/>
      <w:lvlText w:val="第%1条"/>
      <w:lvlJc w:val="left"/>
      <w:pPr>
        <w:tabs>
          <w:tab w:val="num" w:pos="2605"/>
        </w:tabs>
        <w:ind w:left="2605" w:hanging="1965"/>
      </w:pPr>
      <w:rPr>
        <w:rFonts w:ascii="黑体" w:eastAsia="黑体"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abstractNum w:abstractNumId="4">
    <w:nsid w:val="4A683627"/>
    <w:multiLevelType w:val="hybridMultilevel"/>
    <w:tmpl w:val="0890F4B2"/>
    <w:lvl w:ilvl="0" w:tplc="A72243F8">
      <w:start w:val="1"/>
      <w:numFmt w:val="japaneseCounting"/>
      <w:lvlText w:val="第%1章"/>
      <w:lvlJc w:val="left"/>
      <w:pPr>
        <w:tabs>
          <w:tab w:val="num" w:pos="1110"/>
        </w:tabs>
        <w:ind w:left="1110" w:hanging="111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5">
    <w:nsid w:val="5AB10180"/>
    <w:multiLevelType w:val="hybridMultilevel"/>
    <w:tmpl w:val="C2AE2242"/>
    <w:lvl w:ilvl="0" w:tplc="D6FE7812">
      <w:start w:val="1"/>
      <w:numFmt w:val="decimal"/>
      <w:lvlText w:val="%1、"/>
      <w:lvlJc w:val="left"/>
      <w:pPr>
        <w:tabs>
          <w:tab w:val="num" w:pos="1360"/>
        </w:tabs>
        <w:ind w:left="1360" w:hanging="720"/>
      </w:pPr>
      <w:rPr>
        <w:rFonts w:hint="default"/>
      </w:rPr>
    </w:lvl>
    <w:lvl w:ilvl="1" w:tplc="04090019">
      <w:start w:val="1"/>
      <w:numFmt w:val="lowerLetter"/>
      <w:lvlText w:val="%2)"/>
      <w:lvlJc w:val="left"/>
      <w:pPr>
        <w:tabs>
          <w:tab w:val="num" w:pos="1480"/>
        </w:tabs>
        <w:ind w:left="1480" w:hanging="420"/>
      </w:pPr>
    </w:lvl>
    <w:lvl w:ilvl="2" w:tplc="0409001B">
      <w:start w:val="1"/>
      <w:numFmt w:val="lowerRoman"/>
      <w:lvlText w:val="%3."/>
      <w:lvlJc w:val="right"/>
      <w:pPr>
        <w:tabs>
          <w:tab w:val="num" w:pos="1900"/>
        </w:tabs>
        <w:ind w:left="1900" w:hanging="420"/>
      </w:pPr>
    </w:lvl>
    <w:lvl w:ilvl="3" w:tplc="0409000F">
      <w:start w:val="1"/>
      <w:numFmt w:val="decimal"/>
      <w:lvlText w:val="%4."/>
      <w:lvlJc w:val="left"/>
      <w:pPr>
        <w:tabs>
          <w:tab w:val="num" w:pos="2320"/>
        </w:tabs>
        <w:ind w:left="2320" w:hanging="420"/>
      </w:pPr>
    </w:lvl>
    <w:lvl w:ilvl="4" w:tplc="04090019">
      <w:start w:val="1"/>
      <w:numFmt w:val="lowerLetter"/>
      <w:lvlText w:val="%5)"/>
      <w:lvlJc w:val="left"/>
      <w:pPr>
        <w:tabs>
          <w:tab w:val="num" w:pos="2740"/>
        </w:tabs>
        <w:ind w:left="2740" w:hanging="420"/>
      </w:pPr>
    </w:lvl>
    <w:lvl w:ilvl="5" w:tplc="0409001B">
      <w:start w:val="1"/>
      <w:numFmt w:val="lowerRoman"/>
      <w:lvlText w:val="%6."/>
      <w:lvlJc w:val="right"/>
      <w:pPr>
        <w:tabs>
          <w:tab w:val="num" w:pos="3160"/>
        </w:tabs>
        <w:ind w:left="3160" w:hanging="420"/>
      </w:pPr>
    </w:lvl>
    <w:lvl w:ilvl="6" w:tplc="0409000F">
      <w:start w:val="1"/>
      <w:numFmt w:val="decimal"/>
      <w:lvlText w:val="%7."/>
      <w:lvlJc w:val="left"/>
      <w:pPr>
        <w:tabs>
          <w:tab w:val="num" w:pos="3580"/>
        </w:tabs>
        <w:ind w:left="3580" w:hanging="420"/>
      </w:pPr>
    </w:lvl>
    <w:lvl w:ilvl="7" w:tplc="04090019">
      <w:start w:val="1"/>
      <w:numFmt w:val="lowerLetter"/>
      <w:lvlText w:val="%8)"/>
      <w:lvlJc w:val="left"/>
      <w:pPr>
        <w:tabs>
          <w:tab w:val="num" w:pos="4000"/>
        </w:tabs>
        <w:ind w:left="4000" w:hanging="420"/>
      </w:pPr>
    </w:lvl>
    <w:lvl w:ilvl="8" w:tplc="0409001B">
      <w:start w:val="1"/>
      <w:numFmt w:val="lowerRoman"/>
      <w:lvlText w:val="%9."/>
      <w:lvlJc w:val="right"/>
      <w:pPr>
        <w:tabs>
          <w:tab w:val="num" w:pos="4420"/>
        </w:tabs>
        <w:ind w:left="4420" w:hanging="420"/>
      </w:pPr>
    </w:lvl>
  </w:abstractNum>
  <w:num w:numId="1">
    <w:abstractNumId w:val="4"/>
  </w:num>
  <w:num w:numId="2">
    <w:abstractNumId w:val="1"/>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7235"/>
    <w:rsid w:val="00000F04"/>
    <w:rsid w:val="00010944"/>
    <w:rsid w:val="00010EBA"/>
    <w:rsid w:val="00010FDE"/>
    <w:rsid w:val="0001350B"/>
    <w:rsid w:val="0001352F"/>
    <w:rsid w:val="00015C17"/>
    <w:rsid w:val="00016EBA"/>
    <w:rsid w:val="0002458E"/>
    <w:rsid w:val="00024C3C"/>
    <w:rsid w:val="0002583C"/>
    <w:rsid w:val="000272C2"/>
    <w:rsid w:val="00027D58"/>
    <w:rsid w:val="00033E78"/>
    <w:rsid w:val="000372F9"/>
    <w:rsid w:val="00040C67"/>
    <w:rsid w:val="00042F59"/>
    <w:rsid w:val="0004435A"/>
    <w:rsid w:val="00060E6C"/>
    <w:rsid w:val="00061755"/>
    <w:rsid w:val="00061A65"/>
    <w:rsid w:val="00070761"/>
    <w:rsid w:val="00070EDB"/>
    <w:rsid w:val="00071698"/>
    <w:rsid w:val="00075CC5"/>
    <w:rsid w:val="00080E7F"/>
    <w:rsid w:val="000816C5"/>
    <w:rsid w:val="00083C89"/>
    <w:rsid w:val="0009485D"/>
    <w:rsid w:val="000A1B3F"/>
    <w:rsid w:val="000A393E"/>
    <w:rsid w:val="000A48C2"/>
    <w:rsid w:val="000A6616"/>
    <w:rsid w:val="000B0B13"/>
    <w:rsid w:val="000B135D"/>
    <w:rsid w:val="000B2782"/>
    <w:rsid w:val="000B3B2B"/>
    <w:rsid w:val="000B3E58"/>
    <w:rsid w:val="000B7167"/>
    <w:rsid w:val="000C0D3B"/>
    <w:rsid w:val="000C3D49"/>
    <w:rsid w:val="000C47F4"/>
    <w:rsid w:val="000C4B0E"/>
    <w:rsid w:val="000C58BD"/>
    <w:rsid w:val="000C66B2"/>
    <w:rsid w:val="000C76B2"/>
    <w:rsid w:val="000C777E"/>
    <w:rsid w:val="000D0499"/>
    <w:rsid w:val="000D4323"/>
    <w:rsid w:val="000E0F1A"/>
    <w:rsid w:val="000E2923"/>
    <w:rsid w:val="000E3DAB"/>
    <w:rsid w:val="000E4A80"/>
    <w:rsid w:val="000E613E"/>
    <w:rsid w:val="000F0859"/>
    <w:rsid w:val="000F0EEE"/>
    <w:rsid w:val="000F2154"/>
    <w:rsid w:val="000F2DCB"/>
    <w:rsid w:val="000F39A8"/>
    <w:rsid w:val="000F44D9"/>
    <w:rsid w:val="000F596F"/>
    <w:rsid w:val="000F5CC6"/>
    <w:rsid w:val="000F62A2"/>
    <w:rsid w:val="00101403"/>
    <w:rsid w:val="00106536"/>
    <w:rsid w:val="00107D8D"/>
    <w:rsid w:val="00110579"/>
    <w:rsid w:val="001127A2"/>
    <w:rsid w:val="00114AD0"/>
    <w:rsid w:val="00114F9F"/>
    <w:rsid w:val="0011646F"/>
    <w:rsid w:val="00121DB0"/>
    <w:rsid w:val="00121EC7"/>
    <w:rsid w:val="00125C24"/>
    <w:rsid w:val="0012714E"/>
    <w:rsid w:val="00135B13"/>
    <w:rsid w:val="0014114D"/>
    <w:rsid w:val="00141925"/>
    <w:rsid w:val="001459B6"/>
    <w:rsid w:val="00147099"/>
    <w:rsid w:val="0014728B"/>
    <w:rsid w:val="00147CE5"/>
    <w:rsid w:val="0015380E"/>
    <w:rsid w:val="00154E32"/>
    <w:rsid w:val="0016752C"/>
    <w:rsid w:val="001678F9"/>
    <w:rsid w:val="00167C14"/>
    <w:rsid w:val="00170AB8"/>
    <w:rsid w:val="001748EB"/>
    <w:rsid w:val="00176993"/>
    <w:rsid w:val="00176F11"/>
    <w:rsid w:val="00177BEC"/>
    <w:rsid w:val="00184E51"/>
    <w:rsid w:val="0018561A"/>
    <w:rsid w:val="00186836"/>
    <w:rsid w:val="00186847"/>
    <w:rsid w:val="001869B6"/>
    <w:rsid w:val="00186AFB"/>
    <w:rsid w:val="00190026"/>
    <w:rsid w:val="00190377"/>
    <w:rsid w:val="001910B4"/>
    <w:rsid w:val="00191889"/>
    <w:rsid w:val="00194723"/>
    <w:rsid w:val="00196F43"/>
    <w:rsid w:val="001978E3"/>
    <w:rsid w:val="001A0074"/>
    <w:rsid w:val="001A1303"/>
    <w:rsid w:val="001A160D"/>
    <w:rsid w:val="001A4AA4"/>
    <w:rsid w:val="001A4AB9"/>
    <w:rsid w:val="001A6B8D"/>
    <w:rsid w:val="001A6C10"/>
    <w:rsid w:val="001A7FAD"/>
    <w:rsid w:val="001B0CE2"/>
    <w:rsid w:val="001B4248"/>
    <w:rsid w:val="001B49AA"/>
    <w:rsid w:val="001B5A51"/>
    <w:rsid w:val="001C4717"/>
    <w:rsid w:val="001D1B62"/>
    <w:rsid w:val="001D261F"/>
    <w:rsid w:val="001D31A5"/>
    <w:rsid w:val="001D5585"/>
    <w:rsid w:val="001D6520"/>
    <w:rsid w:val="001D6B0C"/>
    <w:rsid w:val="001E0EBC"/>
    <w:rsid w:val="001E2433"/>
    <w:rsid w:val="001E4953"/>
    <w:rsid w:val="001E5236"/>
    <w:rsid w:val="001F3A2F"/>
    <w:rsid w:val="001F5D4A"/>
    <w:rsid w:val="001F6BA5"/>
    <w:rsid w:val="001F769B"/>
    <w:rsid w:val="00200BED"/>
    <w:rsid w:val="002018D2"/>
    <w:rsid w:val="002025A2"/>
    <w:rsid w:val="00202F4A"/>
    <w:rsid w:val="00203039"/>
    <w:rsid w:val="00204799"/>
    <w:rsid w:val="00211AC6"/>
    <w:rsid w:val="0021432C"/>
    <w:rsid w:val="00217731"/>
    <w:rsid w:val="0021799B"/>
    <w:rsid w:val="00220008"/>
    <w:rsid w:val="00220AC5"/>
    <w:rsid w:val="00222B32"/>
    <w:rsid w:val="00222DB9"/>
    <w:rsid w:val="00223369"/>
    <w:rsid w:val="0022457A"/>
    <w:rsid w:val="00224596"/>
    <w:rsid w:val="002316EB"/>
    <w:rsid w:val="00231B50"/>
    <w:rsid w:val="00236552"/>
    <w:rsid w:val="00237303"/>
    <w:rsid w:val="00241E00"/>
    <w:rsid w:val="00242AF6"/>
    <w:rsid w:val="00243667"/>
    <w:rsid w:val="002530F6"/>
    <w:rsid w:val="002536C8"/>
    <w:rsid w:val="00254373"/>
    <w:rsid w:val="00260775"/>
    <w:rsid w:val="00261B38"/>
    <w:rsid w:val="002631EE"/>
    <w:rsid w:val="00264775"/>
    <w:rsid w:val="00267D2D"/>
    <w:rsid w:val="00282790"/>
    <w:rsid w:val="0028430F"/>
    <w:rsid w:val="0028443A"/>
    <w:rsid w:val="0028558A"/>
    <w:rsid w:val="00285D6B"/>
    <w:rsid w:val="00292191"/>
    <w:rsid w:val="00292F7B"/>
    <w:rsid w:val="0029692F"/>
    <w:rsid w:val="002A079A"/>
    <w:rsid w:val="002A18FF"/>
    <w:rsid w:val="002A1E28"/>
    <w:rsid w:val="002A3CE6"/>
    <w:rsid w:val="002A523B"/>
    <w:rsid w:val="002A74E5"/>
    <w:rsid w:val="002A7ADD"/>
    <w:rsid w:val="002B0F15"/>
    <w:rsid w:val="002B365F"/>
    <w:rsid w:val="002B3665"/>
    <w:rsid w:val="002B374A"/>
    <w:rsid w:val="002C06FF"/>
    <w:rsid w:val="002C1DE5"/>
    <w:rsid w:val="002C2E2B"/>
    <w:rsid w:val="002C31B1"/>
    <w:rsid w:val="002C4137"/>
    <w:rsid w:val="002D09B4"/>
    <w:rsid w:val="002D1727"/>
    <w:rsid w:val="002D2E8A"/>
    <w:rsid w:val="002D31FB"/>
    <w:rsid w:val="002D3348"/>
    <w:rsid w:val="002D5420"/>
    <w:rsid w:val="002E01A4"/>
    <w:rsid w:val="002E092F"/>
    <w:rsid w:val="002E1569"/>
    <w:rsid w:val="002E23A6"/>
    <w:rsid w:val="002F19F1"/>
    <w:rsid w:val="002F2E8A"/>
    <w:rsid w:val="002F7545"/>
    <w:rsid w:val="003052EB"/>
    <w:rsid w:val="003067C8"/>
    <w:rsid w:val="003110EF"/>
    <w:rsid w:val="003116CD"/>
    <w:rsid w:val="0031513C"/>
    <w:rsid w:val="00315626"/>
    <w:rsid w:val="00317ED6"/>
    <w:rsid w:val="0032092B"/>
    <w:rsid w:val="00332D8F"/>
    <w:rsid w:val="0033600A"/>
    <w:rsid w:val="0033633A"/>
    <w:rsid w:val="00345820"/>
    <w:rsid w:val="0034730D"/>
    <w:rsid w:val="00347707"/>
    <w:rsid w:val="0035000F"/>
    <w:rsid w:val="003500D7"/>
    <w:rsid w:val="00351842"/>
    <w:rsid w:val="0035466C"/>
    <w:rsid w:val="003601B6"/>
    <w:rsid w:val="00364C0C"/>
    <w:rsid w:val="003677D4"/>
    <w:rsid w:val="0037472A"/>
    <w:rsid w:val="00380CBA"/>
    <w:rsid w:val="00382B1B"/>
    <w:rsid w:val="00383164"/>
    <w:rsid w:val="0038334D"/>
    <w:rsid w:val="00383972"/>
    <w:rsid w:val="00385402"/>
    <w:rsid w:val="003900B3"/>
    <w:rsid w:val="0039124D"/>
    <w:rsid w:val="00391918"/>
    <w:rsid w:val="00391C3E"/>
    <w:rsid w:val="00397A52"/>
    <w:rsid w:val="003A0ADD"/>
    <w:rsid w:val="003A2D29"/>
    <w:rsid w:val="003A3945"/>
    <w:rsid w:val="003A6E5C"/>
    <w:rsid w:val="003B304A"/>
    <w:rsid w:val="003B36D4"/>
    <w:rsid w:val="003B5446"/>
    <w:rsid w:val="003B5962"/>
    <w:rsid w:val="003C2ED1"/>
    <w:rsid w:val="003C3F9B"/>
    <w:rsid w:val="003C3FBA"/>
    <w:rsid w:val="003C5DA3"/>
    <w:rsid w:val="003C6A40"/>
    <w:rsid w:val="003D187C"/>
    <w:rsid w:val="003D3C70"/>
    <w:rsid w:val="003D7178"/>
    <w:rsid w:val="003E5B52"/>
    <w:rsid w:val="003E72C5"/>
    <w:rsid w:val="003F0BC7"/>
    <w:rsid w:val="003F0FB0"/>
    <w:rsid w:val="003F2293"/>
    <w:rsid w:val="0040053B"/>
    <w:rsid w:val="00402031"/>
    <w:rsid w:val="00404138"/>
    <w:rsid w:val="004046D5"/>
    <w:rsid w:val="004057A4"/>
    <w:rsid w:val="004103FB"/>
    <w:rsid w:val="004113D6"/>
    <w:rsid w:val="00415089"/>
    <w:rsid w:val="004202F4"/>
    <w:rsid w:val="00420964"/>
    <w:rsid w:val="004226A1"/>
    <w:rsid w:val="00423A82"/>
    <w:rsid w:val="00424075"/>
    <w:rsid w:val="00431BFF"/>
    <w:rsid w:val="00434572"/>
    <w:rsid w:val="00441506"/>
    <w:rsid w:val="004415F0"/>
    <w:rsid w:val="004458CC"/>
    <w:rsid w:val="004458CF"/>
    <w:rsid w:val="0045197D"/>
    <w:rsid w:val="00453565"/>
    <w:rsid w:val="00454D75"/>
    <w:rsid w:val="0045504F"/>
    <w:rsid w:val="00456EEB"/>
    <w:rsid w:val="004603B2"/>
    <w:rsid w:val="00465E18"/>
    <w:rsid w:val="00466622"/>
    <w:rsid w:val="00467109"/>
    <w:rsid w:val="0047394C"/>
    <w:rsid w:val="00483E26"/>
    <w:rsid w:val="004844A4"/>
    <w:rsid w:val="00485036"/>
    <w:rsid w:val="00492064"/>
    <w:rsid w:val="00493D11"/>
    <w:rsid w:val="0049420B"/>
    <w:rsid w:val="004962F1"/>
    <w:rsid w:val="004A403E"/>
    <w:rsid w:val="004A485A"/>
    <w:rsid w:val="004A6A0C"/>
    <w:rsid w:val="004B0D64"/>
    <w:rsid w:val="004B4DC9"/>
    <w:rsid w:val="004B508D"/>
    <w:rsid w:val="004B684E"/>
    <w:rsid w:val="004B710B"/>
    <w:rsid w:val="004C0FFB"/>
    <w:rsid w:val="004C238B"/>
    <w:rsid w:val="004C6F0E"/>
    <w:rsid w:val="004C7E5B"/>
    <w:rsid w:val="004D4EC3"/>
    <w:rsid w:val="004E02AD"/>
    <w:rsid w:val="004E1C83"/>
    <w:rsid w:val="004E311D"/>
    <w:rsid w:val="004E705B"/>
    <w:rsid w:val="004F5D7B"/>
    <w:rsid w:val="00502569"/>
    <w:rsid w:val="0050286C"/>
    <w:rsid w:val="00503B8F"/>
    <w:rsid w:val="00510833"/>
    <w:rsid w:val="0051189A"/>
    <w:rsid w:val="0051207F"/>
    <w:rsid w:val="00512BED"/>
    <w:rsid w:val="00513D34"/>
    <w:rsid w:val="00514876"/>
    <w:rsid w:val="00515CA7"/>
    <w:rsid w:val="00525588"/>
    <w:rsid w:val="0052675F"/>
    <w:rsid w:val="0052763C"/>
    <w:rsid w:val="0053393A"/>
    <w:rsid w:val="00544425"/>
    <w:rsid w:val="00546D64"/>
    <w:rsid w:val="00547ED5"/>
    <w:rsid w:val="0055755B"/>
    <w:rsid w:val="0055759B"/>
    <w:rsid w:val="005608B8"/>
    <w:rsid w:val="00561A22"/>
    <w:rsid w:val="00562112"/>
    <w:rsid w:val="005640A1"/>
    <w:rsid w:val="00564D88"/>
    <w:rsid w:val="0057541E"/>
    <w:rsid w:val="00577072"/>
    <w:rsid w:val="0058744B"/>
    <w:rsid w:val="0058755C"/>
    <w:rsid w:val="00587D07"/>
    <w:rsid w:val="00593FC9"/>
    <w:rsid w:val="005947FC"/>
    <w:rsid w:val="00594F58"/>
    <w:rsid w:val="005970FF"/>
    <w:rsid w:val="005A27B6"/>
    <w:rsid w:val="005A322E"/>
    <w:rsid w:val="005A6D13"/>
    <w:rsid w:val="005A6D62"/>
    <w:rsid w:val="005A6E82"/>
    <w:rsid w:val="005A7FD1"/>
    <w:rsid w:val="005B2E65"/>
    <w:rsid w:val="005C1D19"/>
    <w:rsid w:val="005C7D50"/>
    <w:rsid w:val="005D339B"/>
    <w:rsid w:val="005D42F6"/>
    <w:rsid w:val="005D5326"/>
    <w:rsid w:val="005D7A47"/>
    <w:rsid w:val="005E021D"/>
    <w:rsid w:val="005E13B9"/>
    <w:rsid w:val="005E191C"/>
    <w:rsid w:val="005E1CC4"/>
    <w:rsid w:val="005E40B5"/>
    <w:rsid w:val="005E46F9"/>
    <w:rsid w:val="005E7FE9"/>
    <w:rsid w:val="005F5151"/>
    <w:rsid w:val="005F7165"/>
    <w:rsid w:val="005F7BCD"/>
    <w:rsid w:val="005F7F50"/>
    <w:rsid w:val="006047A5"/>
    <w:rsid w:val="00616B0C"/>
    <w:rsid w:val="006227CB"/>
    <w:rsid w:val="00632694"/>
    <w:rsid w:val="006349F6"/>
    <w:rsid w:val="00635822"/>
    <w:rsid w:val="006405F1"/>
    <w:rsid w:val="00642489"/>
    <w:rsid w:val="006457C0"/>
    <w:rsid w:val="006458E4"/>
    <w:rsid w:val="00646428"/>
    <w:rsid w:val="00647805"/>
    <w:rsid w:val="00651D0D"/>
    <w:rsid w:val="006561FA"/>
    <w:rsid w:val="006578C2"/>
    <w:rsid w:val="006609BA"/>
    <w:rsid w:val="00662AF6"/>
    <w:rsid w:val="006729C9"/>
    <w:rsid w:val="00672A0D"/>
    <w:rsid w:val="006768EE"/>
    <w:rsid w:val="00676E48"/>
    <w:rsid w:val="00683CC9"/>
    <w:rsid w:val="00684877"/>
    <w:rsid w:val="00685641"/>
    <w:rsid w:val="00687E87"/>
    <w:rsid w:val="00692352"/>
    <w:rsid w:val="006970F3"/>
    <w:rsid w:val="00697A66"/>
    <w:rsid w:val="006A4A74"/>
    <w:rsid w:val="006A502F"/>
    <w:rsid w:val="006A618C"/>
    <w:rsid w:val="006B071A"/>
    <w:rsid w:val="006B230E"/>
    <w:rsid w:val="006B40E4"/>
    <w:rsid w:val="006B7264"/>
    <w:rsid w:val="006C1679"/>
    <w:rsid w:val="006C1AC1"/>
    <w:rsid w:val="006C41BA"/>
    <w:rsid w:val="006C5A60"/>
    <w:rsid w:val="006C5E26"/>
    <w:rsid w:val="006D0702"/>
    <w:rsid w:val="006D2ADA"/>
    <w:rsid w:val="006D484B"/>
    <w:rsid w:val="006D54AE"/>
    <w:rsid w:val="006D60E1"/>
    <w:rsid w:val="006D7E7F"/>
    <w:rsid w:val="00701586"/>
    <w:rsid w:val="00705580"/>
    <w:rsid w:val="007062E2"/>
    <w:rsid w:val="007118D0"/>
    <w:rsid w:val="0071605C"/>
    <w:rsid w:val="00717A56"/>
    <w:rsid w:val="007260EE"/>
    <w:rsid w:val="00727B41"/>
    <w:rsid w:val="007319D3"/>
    <w:rsid w:val="00731A28"/>
    <w:rsid w:val="00737785"/>
    <w:rsid w:val="00740D45"/>
    <w:rsid w:val="00740F58"/>
    <w:rsid w:val="007415F9"/>
    <w:rsid w:val="00744A8A"/>
    <w:rsid w:val="00747B23"/>
    <w:rsid w:val="00752697"/>
    <w:rsid w:val="0075361A"/>
    <w:rsid w:val="00756D4F"/>
    <w:rsid w:val="00757BD7"/>
    <w:rsid w:val="0076328D"/>
    <w:rsid w:val="0076479B"/>
    <w:rsid w:val="00765AF7"/>
    <w:rsid w:val="00775965"/>
    <w:rsid w:val="0077650B"/>
    <w:rsid w:val="007765E3"/>
    <w:rsid w:val="00776BBA"/>
    <w:rsid w:val="00781E5C"/>
    <w:rsid w:val="0078293E"/>
    <w:rsid w:val="00783F6A"/>
    <w:rsid w:val="00784705"/>
    <w:rsid w:val="007853E1"/>
    <w:rsid w:val="0078694C"/>
    <w:rsid w:val="00790F82"/>
    <w:rsid w:val="007929AB"/>
    <w:rsid w:val="007929E9"/>
    <w:rsid w:val="00796B01"/>
    <w:rsid w:val="00796E14"/>
    <w:rsid w:val="007A26C9"/>
    <w:rsid w:val="007A3F36"/>
    <w:rsid w:val="007B265B"/>
    <w:rsid w:val="007B2F34"/>
    <w:rsid w:val="007C0843"/>
    <w:rsid w:val="007C475F"/>
    <w:rsid w:val="007C6C15"/>
    <w:rsid w:val="007D17C4"/>
    <w:rsid w:val="007D2AC0"/>
    <w:rsid w:val="007D2DC0"/>
    <w:rsid w:val="007E475C"/>
    <w:rsid w:val="007E68C1"/>
    <w:rsid w:val="007E7EDA"/>
    <w:rsid w:val="007F0E88"/>
    <w:rsid w:val="007F153A"/>
    <w:rsid w:val="007F1580"/>
    <w:rsid w:val="007F2251"/>
    <w:rsid w:val="007F3B61"/>
    <w:rsid w:val="007F44A0"/>
    <w:rsid w:val="007F5DA9"/>
    <w:rsid w:val="007F5E12"/>
    <w:rsid w:val="007F7DED"/>
    <w:rsid w:val="00811041"/>
    <w:rsid w:val="008112D2"/>
    <w:rsid w:val="00813BDE"/>
    <w:rsid w:val="008168A8"/>
    <w:rsid w:val="00823602"/>
    <w:rsid w:val="0083046C"/>
    <w:rsid w:val="00832D50"/>
    <w:rsid w:val="0083331D"/>
    <w:rsid w:val="00833E98"/>
    <w:rsid w:val="008361E5"/>
    <w:rsid w:val="00836E9D"/>
    <w:rsid w:val="00837A6E"/>
    <w:rsid w:val="0084086E"/>
    <w:rsid w:val="0084098A"/>
    <w:rsid w:val="008426D8"/>
    <w:rsid w:val="0084352E"/>
    <w:rsid w:val="008439E4"/>
    <w:rsid w:val="0084623D"/>
    <w:rsid w:val="00852E03"/>
    <w:rsid w:val="00865598"/>
    <w:rsid w:val="008718EF"/>
    <w:rsid w:val="00871CE9"/>
    <w:rsid w:val="00877CD1"/>
    <w:rsid w:val="0088075E"/>
    <w:rsid w:val="00882BAA"/>
    <w:rsid w:val="0089028A"/>
    <w:rsid w:val="008909CE"/>
    <w:rsid w:val="00890B57"/>
    <w:rsid w:val="008932C8"/>
    <w:rsid w:val="00896499"/>
    <w:rsid w:val="008A2018"/>
    <w:rsid w:val="008A3B33"/>
    <w:rsid w:val="008A42AE"/>
    <w:rsid w:val="008B0738"/>
    <w:rsid w:val="008B4DED"/>
    <w:rsid w:val="008B6AF0"/>
    <w:rsid w:val="008C064E"/>
    <w:rsid w:val="008C08CC"/>
    <w:rsid w:val="008C5572"/>
    <w:rsid w:val="008C6FDC"/>
    <w:rsid w:val="008D067C"/>
    <w:rsid w:val="008D10BF"/>
    <w:rsid w:val="008D255C"/>
    <w:rsid w:val="008D32B3"/>
    <w:rsid w:val="008D7484"/>
    <w:rsid w:val="008E0FDC"/>
    <w:rsid w:val="008E52A0"/>
    <w:rsid w:val="008E5A7A"/>
    <w:rsid w:val="008E7497"/>
    <w:rsid w:val="008F0EC0"/>
    <w:rsid w:val="008F1A77"/>
    <w:rsid w:val="008F7E92"/>
    <w:rsid w:val="00900581"/>
    <w:rsid w:val="009125DD"/>
    <w:rsid w:val="00913A6F"/>
    <w:rsid w:val="00914D88"/>
    <w:rsid w:val="0092099A"/>
    <w:rsid w:val="009218D9"/>
    <w:rsid w:val="00922430"/>
    <w:rsid w:val="009226D8"/>
    <w:rsid w:val="00925B7F"/>
    <w:rsid w:val="00926E39"/>
    <w:rsid w:val="00930EAC"/>
    <w:rsid w:val="00932CE5"/>
    <w:rsid w:val="00934D9D"/>
    <w:rsid w:val="00936515"/>
    <w:rsid w:val="0093675C"/>
    <w:rsid w:val="00936E30"/>
    <w:rsid w:val="00940669"/>
    <w:rsid w:val="00942C1C"/>
    <w:rsid w:val="00944B93"/>
    <w:rsid w:val="00945CAC"/>
    <w:rsid w:val="009462B1"/>
    <w:rsid w:val="0094675B"/>
    <w:rsid w:val="00946C0E"/>
    <w:rsid w:val="00947F6C"/>
    <w:rsid w:val="0095376B"/>
    <w:rsid w:val="00956DE4"/>
    <w:rsid w:val="009625E3"/>
    <w:rsid w:val="009651F9"/>
    <w:rsid w:val="0096520E"/>
    <w:rsid w:val="009710E8"/>
    <w:rsid w:val="00975BDE"/>
    <w:rsid w:val="0098059E"/>
    <w:rsid w:val="009806C5"/>
    <w:rsid w:val="00982C9F"/>
    <w:rsid w:val="00983CED"/>
    <w:rsid w:val="009A590C"/>
    <w:rsid w:val="009B3362"/>
    <w:rsid w:val="009B38E7"/>
    <w:rsid w:val="009B3937"/>
    <w:rsid w:val="009B3B65"/>
    <w:rsid w:val="009B5B61"/>
    <w:rsid w:val="009C05C5"/>
    <w:rsid w:val="009C53D1"/>
    <w:rsid w:val="009C6304"/>
    <w:rsid w:val="009D301C"/>
    <w:rsid w:val="009D662C"/>
    <w:rsid w:val="009D6F77"/>
    <w:rsid w:val="009D797B"/>
    <w:rsid w:val="009E0D02"/>
    <w:rsid w:val="009E1CA7"/>
    <w:rsid w:val="009E719F"/>
    <w:rsid w:val="009F01CB"/>
    <w:rsid w:val="009F2B70"/>
    <w:rsid w:val="009F60C4"/>
    <w:rsid w:val="00A02B8E"/>
    <w:rsid w:val="00A03038"/>
    <w:rsid w:val="00A0369B"/>
    <w:rsid w:val="00A03BAB"/>
    <w:rsid w:val="00A0547F"/>
    <w:rsid w:val="00A06EF4"/>
    <w:rsid w:val="00A07F01"/>
    <w:rsid w:val="00A10F33"/>
    <w:rsid w:val="00A30134"/>
    <w:rsid w:val="00A313FB"/>
    <w:rsid w:val="00A3755B"/>
    <w:rsid w:val="00A40800"/>
    <w:rsid w:val="00A41271"/>
    <w:rsid w:val="00A43C73"/>
    <w:rsid w:val="00A45053"/>
    <w:rsid w:val="00A5217D"/>
    <w:rsid w:val="00A53103"/>
    <w:rsid w:val="00A61601"/>
    <w:rsid w:val="00A62409"/>
    <w:rsid w:val="00A653E0"/>
    <w:rsid w:val="00A73E0C"/>
    <w:rsid w:val="00A747A5"/>
    <w:rsid w:val="00A753AB"/>
    <w:rsid w:val="00A7632D"/>
    <w:rsid w:val="00A773A6"/>
    <w:rsid w:val="00A81390"/>
    <w:rsid w:val="00A86166"/>
    <w:rsid w:val="00A87BB4"/>
    <w:rsid w:val="00A9417C"/>
    <w:rsid w:val="00A951B7"/>
    <w:rsid w:val="00A96429"/>
    <w:rsid w:val="00AA0765"/>
    <w:rsid w:val="00AA1939"/>
    <w:rsid w:val="00AA32AB"/>
    <w:rsid w:val="00AA3B69"/>
    <w:rsid w:val="00AA5550"/>
    <w:rsid w:val="00AB0E1D"/>
    <w:rsid w:val="00AB1083"/>
    <w:rsid w:val="00AB207D"/>
    <w:rsid w:val="00AB46B7"/>
    <w:rsid w:val="00AB7CF1"/>
    <w:rsid w:val="00AC3260"/>
    <w:rsid w:val="00AC6AA9"/>
    <w:rsid w:val="00AC7F54"/>
    <w:rsid w:val="00AD1C40"/>
    <w:rsid w:val="00AD362E"/>
    <w:rsid w:val="00AD55F6"/>
    <w:rsid w:val="00AE0163"/>
    <w:rsid w:val="00AE244C"/>
    <w:rsid w:val="00AE2C07"/>
    <w:rsid w:val="00AE5872"/>
    <w:rsid w:val="00AE79AC"/>
    <w:rsid w:val="00AF0D03"/>
    <w:rsid w:val="00AF50A2"/>
    <w:rsid w:val="00AF78A7"/>
    <w:rsid w:val="00AF7A44"/>
    <w:rsid w:val="00B05EC2"/>
    <w:rsid w:val="00B07C67"/>
    <w:rsid w:val="00B23BEF"/>
    <w:rsid w:val="00B32661"/>
    <w:rsid w:val="00B352F3"/>
    <w:rsid w:val="00B3541C"/>
    <w:rsid w:val="00B355C3"/>
    <w:rsid w:val="00B37235"/>
    <w:rsid w:val="00B50C14"/>
    <w:rsid w:val="00B51FC0"/>
    <w:rsid w:val="00B52FBC"/>
    <w:rsid w:val="00B55182"/>
    <w:rsid w:val="00B6079B"/>
    <w:rsid w:val="00B61E6C"/>
    <w:rsid w:val="00B61E75"/>
    <w:rsid w:val="00B62319"/>
    <w:rsid w:val="00B6346F"/>
    <w:rsid w:val="00B637C7"/>
    <w:rsid w:val="00B659DC"/>
    <w:rsid w:val="00B6610A"/>
    <w:rsid w:val="00B67098"/>
    <w:rsid w:val="00B7532E"/>
    <w:rsid w:val="00B82C27"/>
    <w:rsid w:val="00B86CD8"/>
    <w:rsid w:val="00B925F0"/>
    <w:rsid w:val="00B957A8"/>
    <w:rsid w:val="00B97BAC"/>
    <w:rsid w:val="00BA1342"/>
    <w:rsid w:val="00BA54C9"/>
    <w:rsid w:val="00BA74DC"/>
    <w:rsid w:val="00BB3A6B"/>
    <w:rsid w:val="00BB7A1D"/>
    <w:rsid w:val="00BC40E0"/>
    <w:rsid w:val="00BD4717"/>
    <w:rsid w:val="00BD52D9"/>
    <w:rsid w:val="00BD64CF"/>
    <w:rsid w:val="00BE18A7"/>
    <w:rsid w:val="00BE410A"/>
    <w:rsid w:val="00BE53AC"/>
    <w:rsid w:val="00BE7DA4"/>
    <w:rsid w:val="00BF454A"/>
    <w:rsid w:val="00BF5222"/>
    <w:rsid w:val="00BF5545"/>
    <w:rsid w:val="00BF7A4D"/>
    <w:rsid w:val="00C0037F"/>
    <w:rsid w:val="00C01DAD"/>
    <w:rsid w:val="00C036C8"/>
    <w:rsid w:val="00C05CC1"/>
    <w:rsid w:val="00C11EFC"/>
    <w:rsid w:val="00C13899"/>
    <w:rsid w:val="00C15054"/>
    <w:rsid w:val="00C15A81"/>
    <w:rsid w:val="00C16259"/>
    <w:rsid w:val="00C2354B"/>
    <w:rsid w:val="00C344E2"/>
    <w:rsid w:val="00C42FD9"/>
    <w:rsid w:val="00C458C2"/>
    <w:rsid w:val="00C45A4A"/>
    <w:rsid w:val="00C45AAB"/>
    <w:rsid w:val="00C47B14"/>
    <w:rsid w:val="00C520EB"/>
    <w:rsid w:val="00C52993"/>
    <w:rsid w:val="00C542F0"/>
    <w:rsid w:val="00C558A4"/>
    <w:rsid w:val="00C55966"/>
    <w:rsid w:val="00C55FF2"/>
    <w:rsid w:val="00C5779B"/>
    <w:rsid w:val="00C623E3"/>
    <w:rsid w:val="00C715F8"/>
    <w:rsid w:val="00C72467"/>
    <w:rsid w:val="00C72C0C"/>
    <w:rsid w:val="00C7349B"/>
    <w:rsid w:val="00C74B96"/>
    <w:rsid w:val="00C77504"/>
    <w:rsid w:val="00C800E3"/>
    <w:rsid w:val="00C81805"/>
    <w:rsid w:val="00C85CD2"/>
    <w:rsid w:val="00C903EF"/>
    <w:rsid w:val="00C9402D"/>
    <w:rsid w:val="00C942D2"/>
    <w:rsid w:val="00C95592"/>
    <w:rsid w:val="00C95EE6"/>
    <w:rsid w:val="00CA17B6"/>
    <w:rsid w:val="00CA1B35"/>
    <w:rsid w:val="00CA303D"/>
    <w:rsid w:val="00CA3271"/>
    <w:rsid w:val="00CA3295"/>
    <w:rsid w:val="00CA5BAE"/>
    <w:rsid w:val="00CB2B7D"/>
    <w:rsid w:val="00CB44BA"/>
    <w:rsid w:val="00CB4E8C"/>
    <w:rsid w:val="00CC16D1"/>
    <w:rsid w:val="00CC1F29"/>
    <w:rsid w:val="00CC21AE"/>
    <w:rsid w:val="00CC48AF"/>
    <w:rsid w:val="00CC73B8"/>
    <w:rsid w:val="00CC7A2C"/>
    <w:rsid w:val="00CD2443"/>
    <w:rsid w:val="00CD5A7E"/>
    <w:rsid w:val="00CD6959"/>
    <w:rsid w:val="00CE02D2"/>
    <w:rsid w:val="00CE30D4"/>
    <w:rsid w:val="00CE364F"/>
    <w:rsid w:val="00CE3F24"/>
    <w:rsid w:val="00CF2D02"/>
    <w:rsid w:val="00CF6AEE"/>
    <w:rsid w:val="00CF7E3D"/>
    <w:rsid w:val="00D00A73"/>
    <w:rsid w:val="00D01A81"/>
    <w:rsid w:val="00D06DCB"/>
    <w:rsid w:val="00D1058B"/>
    <w:rsid w:val="00D11689"/>
    <w:rsid w:val="00D11A7D"/>
    <w:rsid w:val="00D13F37"/>
    <w:rsid w:val="00D1526B"/>
    <w:rsid w:val="00D203B5"/>
    <w:rsid w:val="00D24E61"/>
    <w:rsid w:val="00D25200"/>
    <w:rsid w:val="00D30800"/>
    <w:rsid w:val="00D31E8E"/>
    <w:rsid w:val="00D34771"/>
    <w:rsid w:val="00D347F3"/>
    <w:rsid w:val="00D34A42"/>
    <w:rsid w:val="00D41FC9"/>
    <w:rsid w:val="00D4256A"/>
    <w:rsid w:val="00D4540C"/>
    <w:rsid w:val="00D46F48"/>
    <w:rsid w:val="00D50697"/>
    <w:rsid w:val="00D50AB4"/>
    <w:rsid w:val="00D522C5"/>
    <w:rsid w:val="00D530DD"/>
    <w:rsid w:val="00D56339"/>
    <w:rsid w:val="00D570D6"/>
    <w:rsid w:val="00D61BD3"/>
    <w:rsid w:val="00D64D08"/>
    <w:rsid w:val="00D65FA8"/>
    <w:rsid w:val="00D666CD"/>
    <w:rsid w:val="00D7101F"/>
    <w:rsid w:val="00D712AE"/>
    <w:rsid w:val="00D77BFA"/>
    <w:rsid w:val="00D83609"/>
    <w:rsid w:val="00D907A6"/>
    <w:rsid w:val="00D9489C"/>
    <w:rsid w:val="00D94C62"/>
    <w:rsid w:val="00DA1BFA"/>
    <w:rsid w:val="00DA1D23"/>
    <w:rsid w:val="00DA4388"/>
    <w:rsid w:val="00DA43A3"/>
    <w:rsid w:val="00DB22CA"/>
    <w:rsid w:val="00DB23F5"/>
    <w:rsid w:val="00DB4E96"/>
    <w:rsid w:val="00DB7BBD"/>
    <w:rsid w:val="00DC064A"/>
    <w:rsid w:val="00DC2B58"/>
    <w:rsid w:val="00DC34B2"/>
    <w:rsid w:val="00DC55A3"/>
    <w:rsid w:val="00DD1506"/>
    <w:rsid w:val="00DD1F34"/>
    <w:rsid w:val="00DD44D2"/>
    <w:rsid w:val="00DD6974"/>
    <w:rsid w:val="00DE5E51"/>
    <w:rsid w:val="00DF2B82"/>
    <w:rsid w:val="00DF2D94"/>
    <w:rsid w:val="00E00C72"/>
    <w:rsid w:val="00E03844"/>
    <w:rsid w:val="00E044E2"/>
    <w:rsid w:val="00E045CF"/>
    <w:rsid w:val="00E064CB"/>
    <w:rsid w:val="00E06DB5"/>
    <w:rsid w:val="00E119DC"/>
    <w:rsid w:val="00E17097"/>
    <w:rsid w:val="00E21140"/>
    <w:rsid w:val="00E21EAF"/>
    <w:rsid w:val="00E22A98"/>
    <w:rsid w:val="00E23D5A"/>
    <w:rsid w:val="00E30BFE"/>
    <w:rsid w:val="00E35BE1"/>
    <w:rsid w:val="00E36563"/>
    <w:rsid w:val="00E36E7F"/>
    <w:rsid w:val="00E40505"/>
    <w:rsid w:val="00E411F7"/>
    <w:rsid w:val="00E44BC7"/>
    <w:rsid w:val="00E50BCD"/>
    <w:rsid w:val="00E54952"/>
    <w:rsid w:val="00E5637F"/>
    <w:rsid w:val="00E600A9"/>
    <w:rsid w:val="00E617AF"/>
    <w:rsid w:val="00E645E3"/>
    <w:rsid w:val="00E73497"/>
    <w:rsid w:val="00E81144"/>
    <w:rsid w:val="00E8192E"/>
    <w:rsid w:val="00E83A82"/>
    <w:rsid w:val="00E92299"/>
    <w:rsid w:val="00E94BEF"/>
    <w:rsid w:val="00EA4887"/>
    <w:rsid w:val="00EA60F5"/>
    <w:rsid w:val="00EB0DF0"/>
    <w:rsid w:val="00EB4F3F"/>
    <w:rsid w:val="00EB56E7"/>
    <w:rsid w:val="00EB76A0"/>
    <w:rsid w:val="00EC0971"/>
    <w:rsid w:val="00EC2DBC"/>
    <w:rsid w:val="00EC30F0"/>
    <w:rsid w:val="00EC5670"/>
    <w:rsid w:val="00EC6543"/>
    <w:rsid w:val="00ED06CE"/>
    <w:rsid w:val="00EE092D"/>
    <w:rsid w:val="00EF23EC"/>
    <w:rsid w:val="00EF612E"/>
    <w:rsid w:val="00EF6C05"/>
    <w:rsid w:val="00F00B1B"/>
    <w:rsid w:val="00F01448"/>
    <w:rsid w:val="00F036CC"/>
    <w:rsid w:val="00F05F49"/>
    <w:rsid w:val="00F06C2A"/>
    <w:rsid w:val="00F0707C"/>
    <w:rsid w:val="00F074B3"/>
    <w:rsid w:val="00F11BAA"/>
    <w:rsid w:val="00F12113"/>
    <w:rsid w:val="00F1230F"/>
    <w:rsid w:val="00F12816"/>
    <w:rsid w:val="00F13CD2"/>
    <w:rsid w:val="00F173D0"/>
    <w:rsid w:val="00F177FE"/>
    <w:rsid w:val="00F21C53"/>
    <w:rsid w:val="00F24DC0"/>
    <w:rsid w:val="00F2558D"/>
    <w:rsid w:val="00F26421"/>
    <w:rsid w:val="00F27551"/>
    <w:rsid w:val="00F331FA"/>
    <w:rsid w:val="00F33C74"/>
    <w:rsid w:val="00F42762"/>
    <w:rsid w:val="00F54A5E"/>
    <w:rsid w:val="00F557B9"/>
    <w:rsid w:val="00F56049"/>
    <w:rsid w:val="00F56BBA"/>
    <w:rsid w:val="00F607F2"/>
    <w:rsid w:val="00F63249"/>
    <w:rsid w:val="00F7225D"/>
    <w:rsid w:val="00F73F43"/>
    <w:rsid w:val="00F76881"/>
    <w:rsid w:val="00F81178"/>
    <w:rsid w:val="00F82564"/>
    <w:rsid w:val="00F82DD9"/>
    <w:rsid w:val="00F83D09"/>
    <w:rsid w:val="00F849EE"/>
    <w:rsid w:val="00F86160"/>
    <w:rsid w:val="00F87068"/>
    <w:rsid w:val="00F87B32"/>
    <w:rsid w:val="00F94489"/>
    <w:rsid w:val="00FA0EEB"/>
    <w:rsid w:val="00FA361C"/>
    <w:rsid w:val="00FA7170"/>
    <w:rsid w:val="00FC1044"/>
    <w:rsid w:val="00FC23E4"/>
    <w:rsid w:val="00FC7D59"/>
    <w:rsid w:val="00FD491F"/>
    <w:rsid w:val="00FE1C5D"/>
    <w:rsid w:val="00FE47EF"/>
    <w:rsid w:val="00FE71C8"/>
    <w:rsid w:val="00FF0D21"/>
    <w:rsid w:val="00FF2B3D"/>
    <w:rsid w:val="00FF5B0A"/>
    <w:rsid w:val="00FF7922"/>
    <w:rsid w:val="00FF79A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505"/>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37235"/>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B37235"/>
    <w:rPr>
      <w:b/>
      <w:bCs/>
    </w:rPr>
  </w:style>
  <w:style w:type="paragraph" w:styleId="a5">
    <w:name w:val="footer"/>
    <w:basedOn w:val="a"/>
    <w:link w:val="Char"/>
    <w:uiPriority w:val="99"/>
    <w:rsid w:val="00956DE4"/>
    <w:pPr>
      <w:tabs>
        <w:tab w:val="center" w:pos="4153"/>
        <w:tab w:val="right" w:pos="8306"/>
      </w:tabs>
      <w:snapToGrid w:val="0"/>
      <w:jc w:val="left"/>
    </w:pPr>
    <w:rPr>
      <w:sz w:val="18"/>
      <w:szCs w:val="18"/>
    </w:rPr>
  </w:style>
  <w:style w:type="character" w:customStyle="1" w:styleId="Char">
    <w:name w:val="页脚 Char"/>
    <w:basedOn w:val="a0"/>
    <w:link w:val="a5"/>
    <w:uiPriority w:val="99"/>
    <w:locked/>
    <w:rsid w:val="00C15054"/>
    <w:rPr>
      <w:kern w:val="2"/>
      <w:sz w:val="18"/>
      <w:szCs w:val="18"/>
    </w:rPr>
  </w:style>
  <w:style w:type="character" w:styleId="a6">
    <w:name w:val="page number"/>
    <w:basedOn w:val="a0"/>
    <w:uiPriority w:val="99"/>
    <w:rsid w:val="00956DE4"/>
  </w:style>
  <w:style w:type="paragraph" w:styleId="a7">
    <w:name w:val="Balloon Text"/>
    <w:basedOn w:val="a"/>
    <w:link w:val="Char0"/>
    <w:uiPriority w:val="99"/>
    <w:semiHidden/>
    <w:rsid w:val="0084352E"/>
    <w:rPr>
      <w:sz w:val="18"/>
      <w:szCs w:val="18"/>
    </w:rPr>
  </w:style>
  <w:style w:type="character" w:customStyle="1" w:styleId="Char0">
    <w:name w:val="批注框文本 Char"/>
    <w:basedOn w:val="a0"/>
    <w:link w:val="a7"/>
    <w:uiPriority w:val="99"/>
    <w:semiHidden/>
    <w:rsid w:val="006A22BF"/>
    <w:rPr>
      <w:sz w:val="0"/>
      <w:szCs w:val="0"/>
    </w:rPr>
  </w:style>
  <w:style w:type="paragraph" w:styleId="a8">
    <w:name w:val="header"/>
    <w:basedOn w:val="a"/>
    <w:link w:val="Char1"/>
    <w:uiPriority w:val="99"/>
    <w:rsid w:val="00EC567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6A22BF"/>
    <w:rPr>
      <w:sz w:val="18"/>
      <w:szCs w:val="18"/>
    </w:rPr>
  </w:style>
  <w:style w:type="character" w:styleId="a9">
    <w:name w:val="annotation reference"/>
    <w:basedOn w:val="a0"/>
    <w:uiPriority w:val="99"/>
    <w:semiHidden/>
    <w:rsid w:val="006C41BA"/>
    <w:rPr>
      <w:sz w:val="21"/>
      <w:szCs w:val="21"/>
    </w:rPr>
  </w:style>
  <w:style w:type="paragraph" w:styleId="aa">
    <w:name w:val="annotation text"/>
    <w:basedOn w:val="a"/>
    <w:link w:val="Char2"/>
    <w:uiPriority w:val="99"/>
    <w:semiHidden/>
    <w:rsid w:val="006C41BA"/>
    <w:pPr>
      <w:jc w:val="left"/>
    </w:pPr>
  </w:style>
  <w:style w:type="character" w:customStyle="1" w:styleId="Char2">
    <w:name w:val="批注文字 Char"/>
    <w:basedOn w:val="a0"/>
    <w:link w:val="aa"/>
    <w:uiPriority w:val="99"/>
    <w:semiHidden/>
    <w:rsid w:val="006A22BF"/>
    <w:rPr>
      <w:szCs w:val="21"/>
    </w:rPr>
  </w:style>
  <w:style w:type="paragraph" w:styleId="ab">
    <w:name w:val="annotation subject"/>
    <w:basedOn w:val="aa"/>
    <w:next w:val="aa"/>
    <w:link w:val="Char3"/>
    <w:uiPriority w:val="99"/>
    <w:semiHidden/>
    <w:rsid w:val="006C41BA"/>
    <w:rPr>
      <w:b/>
      <w:bCs/>
    </w:rPr>
  </w:style>
  <w:style w:type="character" w:customStyle="1" w:styleId="Char3">
    <w:name w:val="批注主题 Char"/>
    <w:basedOn w:val="Char2"/>
    <w:link w:val="ab"/>
    <w:uiPriority w:val="99"/>
    <w:semiHidden/>
    <w:rsid w:val="006A22BF"/>
    <w:rPr>
      <w:b/>
      <w:bCs/>
    </w:rPr>
  </w:style>
  <w:style w:type="paragraph" w:styleId="ac">
    <w:name w:val="Date"/>
    <w:basedOn w:val="a"/>
    <w:next w:val="a"/>
    <w:link w:val="Char4"/>
    <w:uiPriority w:val="99"/>
    <w:rsid w:val="00946C0E"/>
    <w:pPr>
      <w:ind w:leftChars="2500" w:left="100"/>
    </w:pPr>
  </w:style>
  <w:style w:type="character" w:customStyle="1" w:styleId="Char4">
    <w:name w:val="日期 Char"/>
    <w:basedOn w:val="a0"/>
    <w:link w:val="ac"/>
    <w:uiPriority w:val="99"/>
    <w:semiHidden/>
    <w:rsid w:val="006A22BF"/>
    <w:rPr>
      <w:szCs w:val="21"/>
    </w:rPr>
  </w:style>
  <w:style w:type="table" w:styleId="ad">
    <w:name w:val="Table Grid"/>
    <w:basedOn w:val="a1"/>
    <w:uiPriority w:val="99"/>
    <w:rsid w:val="002E23A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45569622">
      <w:marLeft w:val="0"/>
      <w:marRight w:val="0"/>
      <w:marTop w:val="0"/>
      <w:marBottom w:val="0"/>
      <w:divBdr>
        <w:top w:val="none" w:sz="0" w:space="0" w:color="auto"/>
        <w:left w:val="none" w:sz="0" w:space="0" w:color="auto"/>
        <w:bottom w:val="none" w:sz="0" w:space="0" w:color="auto"/>
        <w:right w:val="none" w:sz="0" w:space="0" w:color="auto"/>
      </w:divBdr>
      <w:divsChild>
        <w:div w:id="1045569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22</Pages>
  <Words>1315</Words>
  <Characters>7501</Characters>
  <Application>Microsoft Office Word</Application>
  <DocSecurity>0</DocSecurity>
  <Lines>62</Lines>
  <Paragraphs>17</Paragraphs>
  <ScaleCrop>false</ScaleCrop>
  <Company>MC SYSTEM</Company>
  <LinksUpToDate>false</LinksUpToDate>
  <CharactersWithSpaces>8799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山东省地名管理条例</dc:title>
  <dc:subject/>
  <dc:creator>MC SYSTEM</dc:creator>
  <cp:keywords/>
  <dc:description/>
  <cp:lastModifiedBy>suwill</cp:lastModifiedBy>
  <cp:revision>25</cp:revision>
  <cp:lastPrinted>2019-09-26T06:48:00Z</cp:lastPrinted>
  <dcterms:created xsi:type="dcterms:W3CDTF">2019-09-12T03:33:00Z</dcterms:created>
  <dcterms:modified xsi:type="dcterms:W3CDTF">2021-06-03T08:20:00Z</dcterms:modified>
</cp:coreProperties>
</file>